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CEBBE9" w14:textId="5406AB50" w:rsidR="00EF4CFF" w:rsidRPr="00075D84" w:rsidRDefault="00B339F6" w:rsidP="00C678B7">
      <w:pPr>
        <w:pStyle w:val="3"/>
        <w:keepNext w:val="0"/>
        <w:keepLines w:val="0"/>
        <w:spacing w:before="0" w:after="0" w:line="240" w:lineRule="auto"/>
        <w:jc w:val="center"/>
        <w:rPr>
          <w:rFonts w:ascii="Taipei Sans TC Beta Light" w:eastAsia="Taipei Sans TC Beta Light" w:hAnsi="Taipei Sans TC Beta Light" w:cs="微軟正黑體"/>
          <w:color w:val="auto"/>
          <w:sz w:val="16"/>
          <w:szCs w:val="16"/>
        </w:rPr>
      </w:pPr>
      <w:bookmarkStart w:id="0" w:name="_wc9uebf1pji3" w:colFirst="0" w:colLast="0"/>
      <w:bookmarkEnd w:id="0"/>
      <w:proofErr w:type="gramStart"/>
      <w:r w:rsidRPr="00075D84">
        <w:rPr>
          <w:rFonts w:ascii="Taipei Sans TC Beta Light" w:eastAsia="Taipei Sans TC Beta Light" w:hAnsi="Taipei Sans TC Beta Light" w:cs="微軟正黑體"/>
          <w:b/>
          <w:color w:val="auto"/>
          <w:sz w:val="16"/>
          <w:szCs w:val="16"/>
        </w:rPr>
        <w:t>貓格里拉</w:t>
      </w:r>
      <w:proofErr w:type="gramEnd"/>
      <w:r w:rsidRPr="00075D84">
        <w:rPr>
          <w:rFonts w:ascii="Taipei Sans TC Beta Light" w:eastAsia="Taipei Sans TC Beta Light" w:hAnsi="Taipei Sans TC Beta Light" w:cs="微軟正黑體" w:hint="eastAsia"/>
          <w:b/>
          <w:color w:val="auto"/>
          <w:sz w:val="16"/>
          <w:szCs w:val="16"/>
        </w:rPr>
        <w:t>委託寄宿</w:t>
      </w:r>
      <w:r w:rsidRPr="00075D84">
        <w:rPr>
          <w:rFonts w:ascii="Taipei Sans TC Beta Light" w:eastAsia="Taipei Sans TC Beta Light" w:hAnsi="Taipei Sans TC Beta Light" w:cs="微軟正黑體"/>
          <w:b/>
          <w:color w:val="auto"/>
          <w:sz w:val="16"/>
          <w:szCs w:val="16"/>
        </w:rPr>
        <w:t>同意</w:t>
      </w:r>
      <w:proofErr w:type="gramStart"/>
      <w:r w:rsidRPr="00075D84">
        <w:rPr>
          <w:rFonts w:ascii="Taipei Sans TC Beta Light" w:eastAsia="Taipei Sans TC Beta Light" w:hAnsi="Taipei Sans TC Beta Light" w:cs="微軟正黑體"/>
          <w:b/>
          <w:color w:val="auto"/>
          <w:sz w:val="16"/>
          <w:szCs w:val="16"/>
        </w:rPr>
        <w:t>書</w:t>
      </w:r>
      <w:r w:rsidR="00690E12" w:rsidRPr="00075D84">
        <w:rPr>
          <w:rFonts w:ascii="Taipei Sans TC Beta Light" w:eastAsia="Taipei Sans TC Beta Light" w:hAnsi="Taipei Sans TC Beta Light" w:cs="微軟正黑體" w:hint="eastAsia"/>
          <w:b/>
          <w:color w:val="auto"/>
          <w:sz w:val="16"/>
          <w:szCs w:val="16"/>
        </w:rPr>
        <w:t>副約</w:t>
      </w:r>
      <w:proofErr w:type="gramEnd"/>
      <w:r w:rsidR="00690E12" w:rsidRPr="00075D84">
        <w:rPr>
          <w:rFonts w:ascii="Taipei Sans TC Beta Light" w:eastAsia="Taipei Sans TC Beta Light" w:hAnsi="Taipei Sans TC Beta Light" w:cs="微軟正黑體" w:hint="eastAsia"/>
          <w:b/>
          <w:color w:val="auto"/>
          <w:sz w:val="16"/>
          <w:szCs w:val="16"/>
        </w:rPr>
        <w:t>-</w:t>
      </w:r>
      <w:r w:rsidR="00B55231" w:rsidRPr="00075D84">
        <w:rPr>
          <w:rFonts w:ascii="Taipei Sans TC Beta Light" w:eastAsia="Taipei Sans TC Beta Light" w:hAnsi="Taipei Sans TC Beta Light" w:cs="微軟正黑體" w:hint="eastAsia"/>
          <w:b/>
          <w:color w:val="auto"/>
          <w:sz w:val="16"/>
          <w:szCs w:val="16"/>
        </w:rPr>
        <w:t>特殊照顧</w:t>
      </w:r>
      <w:r w:rsidR="00B55231">
        <w:rPr>
          <w:rFonts w:ascii="Taipei Sans TC Beta Light" w:eastAsia="Taipei Sans TC Beta Light" w:hAnsi="Taipei Sans TC Beta Light" w:cs="微軟正黑體" w:hint="eastAsia"/>
          <w:b/>
          <w:color w:val="auto"/>
          <w:sz w:val="16"/>
          <w:szCs w:val="16"/>
        </w:rPr>
        <w:t>計畫</w:t>
      </w:r>
      <w:r w:rsidR="00B55231" w:rsidRPr="00075D84">
        <w:rPr>
          <w:rFonts w:ascii="Taipei Sans TC Beta Light" w:eastAsia="Taipei Sans TC Beta Light" w:hAnsi="Taipei Sans TC Beta Light" w:cs="微軟正黑體" w:hint="eastAsia"/>
          <w:b/>
          <w:color w:val="auto"/>
          <w:sz w:val="16"/>
          <w:szCs w:val="16"/>
        </w:rPr>
        <w:t>與</w:t>
      </w:r>
      <w:r w:rsidR="00B55231">
        <w:rPr>
          <w:rFonts w:ascii="Taipei Sans TC Beta Light" w:eastAsia="Taipei Sans TC Beta Light" w:hAnsi="Taipei Sans TC Beta Light" w:cs="微軟正黑體" w:hint="eastAsia"/>
          <w:b/>
          <w:color w:val="auto"/>
          <w:sz w:val="16"/>
          <w:szCs w:val="16"/>
        </w:rPr>
        <w:t>風險預告</w:t>
      </w:r>
      <w:r w:rsidR="00B55231" w:rsidRPr="00075D84">
        <w:rPr>
          <w:rFonts w:ascii="Taipei Sans TC Beta Light" w:eastAsia="Taipei Sans TC Beta Light" w:hAnsi="Taipei Sans TC Beta Light" w:cs="微軟正黑體" w:hint="eastAsia"/>
          <w:b/>
          <w:color w:val="auto"/>
          <w:sz w:val="16"/>
          <w:szCs w:val="16"/>
        </w:rPr>
        <w:t>書</w:t>
      </w:r>
    </w:p>
    <w:p w14:paraId="25446CDD" w14:textId="534F1660" w:rsidR="00690E12" w:rsidRPr="00075D84" w:rsidRDefault="00690E12" w:rsidP="00A51E77">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立約人</w:t>
      </w:r>
    </w:p>
    <w:p w14:paraId="53CE42C6" w14:textId="0FFF5C54" w:rsidR="00690E12" w:rsidRPr="00075D84" w:rsidRDefault="00B339F6" w:rsidP="00A51E77">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委託人：__</w:t>
      </w:r>
      <w:r w:rsidR="002E0A4B" w:rsidRPr="00075D84">
        <w:rPr>
          <w:rFonts w:ascii="Taipei Sans TC Beta Light" w:eastAsia="Taipei Sans TC Beta Light" w:hAnsi="Taipei Sans TC Beta Light" w:cs="微軟正黑體" w:hint="eastAsia"/>
          <w:sz w:val="16"/>
          <w:szCs w:val="16"/>
        </w:rPr>
        <w:t>________</w:t>
      </w:r>
      <w:r w:rsidRPr="00075D84">
        <w:rPr>
          <w:rFonts w:ascii="Taipei Sans TC Beta Light" w:eastAsia="Taipei Sans TC Beta Light" w:hAnsi="Taipei Sans TC Beta Light" w:cs="微軟正黑體" w:hint="eastAsia"/>
          <w:sz w:val="16"/>
          <w:szCs w:val="16"/>
        </w:rPr>
        <w:t>__以下簡稱甲方</w:t>
      </w:r>
      <w:r w:rsidR="006B1601" w:rsidRPr="00075D84">
        <w:rPr>
          <w:rFonts w:ascii="Taipei Sans TC Beta Light" w:eastAsia="Taipei Sans TC Beta Light" w:hAnsi="Taipei Sans TC Beta Light" w:cs="微軟正黑體" w:hint="eastAsia"/>
          <w:sz w:val="16"/>
          <w:szCs w:val="16"/>
        </w:rPr>
        <w:t>，甲方貓咪名字：__</w:t>
      </w:r>
      <w:r w:rsidR="002E0A4B" w:rsidRPr="00075D84">
        <w:rPr>
          <w:rFonts w:ascii="Taipei Sans TC Beta Light" w:eastAsia="Taipei Sans TC Beta Light" w:hAnsi="Taipei Sans TC Beta Light" w:cs="微軟正黑體" w:hint="eastAsia"/>
          <w:sz w:val="16"/>
          <w:szCs w:val="16"/>
        </w:rPr>
        <w:t>________</w:t>
      </w:r>
      <w:r w:rsidR="006B1601" w:rsidRPr="00075D84">
        <w:rPr>
          <w:rFonts w:ascii="Taipei Sans TC Beta Light" w:eastAsia="Taipei Sans TC Beta Light" w:hAnsi="Taipei Sans TC Beta Light" w:cs="微軟正黑體" w:hint="eastAsia"/>
          <w:sz w:val="16"/>
          <w:szCs w:val="16"/>
        </w:rPr>
        <w:t>__，晶片號碼：____________________</w:t>
      </w:r>
    </w:p>
    <w:p w14:paraId="2EC9FCDC" w14:textId="77777777" w:rsidR="00690E12" w:rsidRPr="00075D84" w:rsidRDefault="00B339F6" w:rsidP="00A51E77">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寄宿受託人：</w:t>
      </w:r>
      <w:proofErr w:type="gramStart"/>
      <w:r w:rsidRPr="00075D84">
        <w:rPr>
          <w:rFonts w:ascii="Taipei Sans TC Beta Light" w:eastAsia="Taipei Sans TC Beta Light" w:hAnsi="Taipei Sans TC Beta Light" w:cs="微軟正黑體" w:hint="eastAsia"/>
          <w:sz w:val="16"/>
          <w:szCs w:val="16"/>
        </w:rPr>
        <w:t>貓格里拉</w:t>
      </w:r>
      <w:proofErr w:type="gramEnd"/>
      <w:r w:rsidRPr="00075D84">
        <w:rPr>
          <w:rFonts w:ascii="Taipei Sans TC Beta Light" w:eastAsia="Taipei Sans TC Beta Light" w:hAnsi="Taipei Sans TC Beta Light" w:cs="微軟正黑體" w:hint="eastAsia"/>
          <w:sz w:val="16"/>
          <w:szCs w:val="16"/>
        </w:rPr>
        <w:t>(以下簡稱乙方)</w:t>
      </w:r>
      <w:r w:rsidR="00580B10" w:rsidRPr="00075D84">
        <w:rPr>
          <w:rFonts w:ascii="Taipei Sans TC Beta Light" w:eastAsia="Taipei Sans TC Beta Light" w:hAnsi="Taipei Sans TC Beta Light" w:cs="微軟正黑體" w:hint="eastAsia"/>
          <w:sz w:val="16"/>
          <w:szCs w:val="16"/>
        </w:rPr>
        <w:t xml:space="preserve"> </w:t>
      </w:r>
      <w:proofErr w:type="gramStart"/>
      <w:r w:rsidR="00580B10" w:rsidRPr="00075D84">
        <w:rPr>
          <w:rFonts w:ascii="Taipei Sans TC Beta Light" w:eastAsia="Taipei Sans TC Beta Light" w:hAnsi="Taipei Sans TC Beta Light" w:cs="微軟正黑體" w:hint="eastAsia"/>
          <w:sz w:val="16"/>
          <w:szCs w:val="16"/>
          <w:highlight w:val="yellow"/>
        </w:rPr>
        <w:t>特寵業字</w:t>
      </w:r>
      <w:proofErr w:type="gramEnd"/>
      <w:r w:rsidR="00580B10" w:rsidRPr="00075D84">
        <w:rPr>
          <w:rFonts w:ascii="Taipei Sans TC Beta Light" w:eastAsia="Taipei Sans TC Beta Light" w:hAnsi="Taipei Sans TC Beta Light" w:cs="微軟正黑體" w:hint="eastAsia"/>
          <w:sz w:val="16"/>
          <w:szCs w:val="16"/>
          <w:highlight w:val="yellow"/>
        </w:rPr>
        <w:t>第V1090273-00號</w:t>
      </w:r>
      <w:r w:rsidR="00D45F02" w:rsidRPr="00075D84">
        <w:rPr>
          <w:rFonts w:ascii="Taipei Sans TC Beta Light" w:eastAsia="Taipei Sans TC Beta Light" w:hAnsi="Taipei Sans TC Beta Light" w:cs="微軟正黑體" w:hint="eastAsia"/>
          <w:sz w:val="16"/>
          <w:szCs w:val="16"/>
        </w:rPr>
        <w:t>，營業地點：台北市大安區復興南路一段76號10樓之3</w:t>
      </w:r>
    </w:p>
    <w:p w14:paraId="1F340D47" w14:textId="38068AED" w:rsidR="00EF4CFF" w:rsidRPr="00075D84" w:rsidRDefault="002F5E2A" w:rsidP="00A51E77">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proofErr w:type="gramStart"/>
      <w:r w:rsidRPr="00075D84">
        <w:rPr>
          <w:rFonts w:ascii="Taipei Sans TC Beta Light" w:eastAsia="Taipei Sans TC Beta Light" w:hAnsi="Taipei Sans TC Beta Light" w:cs="微軟正黑體" w:hint="eastAsia"/>
          <w:sz w:val="16"/>
          <w:szCs w:val="16"/>
        </w:rPr>
        <w:t>茲</w:t>
      </w:r>
      <w:r w:rsidR="00690E12" w:rsidRPr="00075D84">
        <w:rPr>
          <w:rFonts w:ascii="Taipei Sans TC Beta Light" w:eastAsia="Taipei Sans TC Beta Light" w:hAnsi="Taipei Sans TC Beta Light" w:cs="微軟正黑體" w:hint="eastAsia"/>
          <w:sz w:val="16"/>
          <w:szCs w:val="16"/>
        </w:rPr>
        <w:t>甲方</w:t>
      </w:r>
      <w:proofErr w:type="gramEnd"/>
      <w:r w:rsidR="00690E12" w:rsidRPr="00075D84">
        <w:rPr>
          <w:rFonts w:ascii="Taipei Sans TC Beta Light" w:eastAsia="Taipei Sans TC Beta Light" w:hAnsi="Taipei Sans TC Beta Light" w:cs="微軟正黑體" w:hint="eastAsia"/>
          <w:sz w:val="16"/>
          <w:szCs w:val="16"/>
        </w:rPr>
        <w:t>所屬寵物貓咪符合主約1-1要件，</w:t>
      </w:r>
      <w:r w:rsidR="00A51E77" w:rsidRPr="00075D84">
        <w:rPr>
          <w:rFonts w:ascii="Taipei Sans TC Beta Light" w:eastAsia="Taipei Sans TC Beta Light" w:hAnsi="Taipei Sans TC Beta Light" w:cs="微軟正黑體" w:hint="eastAsia"/>
          <w:sz w:val="16"/>
          <w:szCs w:val="16"/>
        </w:rPr>
        <w:t>且</w:t>
      </w:r>
      <w:r w:rsidR="00A51E77" w:rsidRPr="00075D84">
        <w:rPr>
          <w:rFonts w:ascii="Taipei Sans TC Beta Light" w:eastAsia="Taipei Sans TC Beta Light" w:hAnsi="Taipei Sans TC Beta Light" w:cs="微軟正黑體" w:hint="eastAsia"/>
          <w:sz w:val="16"/>
          <w:szCs w:val="16"/>
          <w:highlight w:val="yellow"/>
        </w:rPr>
        <w:t>甲方已取得至少一位合法執業獸醫口頭或書面同意甲方貓咪可使用乙方服務</w:t>
      </w:r>
      <w:r w:rsidR="00A51E77" w:rsidRPr="00075D84">
        <w:rPr>
          <w:rFonts w:ascii="Taipei Sans TC Beta Light" w:eastAsia="Taipei Sans TC Beta Light" w:hAnsi="Taipei Sans TC Beta Light" w:cs="微軟正黑體" w:hint="eastAsia"/>
          <w:sz w:val="16"/>
          <w:szCs w:val="16"/>
        </w:rPr>
        <w:t>，</w:t>
      </w:r>
      <w:r w:rsidR="00690E12" w:rsidRPr="00075D84">
        <w:rPr>
          <w:rFonts w:ascii="Taipei Sans TC Beta Light" w:eastAsia="Taipei Sans TC Beta Light" w:hAnsi="Taipei Sans TC Beta Light" w:cs="微軟正黑體" w:hint="eastAsia"/>
          <w:sz w:val="16"/>
          <w:szCs w:val="16"/>
        </w:rPr>
        <w:t>經雙方同意</w:t>
      </w:r>
      <w:r w:rsidRPr="00075D84">
        <w:rPr>
          <w:rFonts w:ascii="Taipei Sans TC Beta Light" w:eastAsia="Taipei Sans TC Beta Light" w:hAnsi="Taipei Sans TC Beta Light" w:cs="微軟正黑體" w:hint="eastAsia"/>
          <w:sz w:val="16"/>
          <w:szCs w:val="16"/>
        </w:rPr>
        <w:t>協議並簽訂</w:t>
      </w:r>
      <w:r w:rsidR="00690E12" w:rsidRPr="00075D84">
        <w:rPr>
          <w:rFonts w:ascii="Taipei Sans TC Beta Light" w:eastAsia="Taipei Sans TC Beta Light" w:hAnsi="Taipei Sans TC Beta Light" w:cs="微軟正黑體" w:hint="eastAsia"/>
          <w:sz w:val="16"/>
          <w:szCs w:val="16"/>
        </w:rPr>
        <w:t>此風險與特殊照顧同意書</w:t>
      </w:r>
      <w:r w:rsidRPr="00075D84">
        <w:rPr>
          <w:rFonts w:ascii="Taipei Sans TC Beta Light" w:eastAsia="Taipei Sans TC Beta Light" w:hAnsi="Taipei Sans TC Beta Light" w:cs="微軟正黑體" w:hint="eastAsia"/>
          <w:sz w:val="16"/>
          <w:szCs w:val="16"/>
        </w:rPr>
        <w:t>，如下列條款協定：</w:t>
      </w:r>
    </w:p>
    <w:p w14:paraId="0C6C430D" w14:textId="0582FD0F" w:rsidR="00193E3B" w:rsidRPr="00193E3B" w:rsidRDefault="004322F8" w:rsidP="00193E3B">
      <w:pPr>
        <w:pStyle w:val="ab"/>
        <w:numPr>
          <w:ilvl w:val="0"/>
          <w:numId w:val="1"/>
        </w:numPr>
        <w:pBdr>
          <w:top w:val="none" w:sz="0" w:space="3" w:color="auto"/>
          <w:bottom w:val="none" w:sz="0" w:space="3" w:color="auto"/>
          <w:between w:val="none" w:sz="0" w:space="3" w:color="auto"/>
        </w:pBdr>
        <w:spacing w:line="240" w:lineRule="auto"/>
        <w:ind w:leftChars="0" w:left="357" w:hanging="357"/>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甲方貓咪狀況簡述</w:t>
      </w:r>
      <w:r w:rsidR="00193E3B" w:rsidRPr="00075D84">
        <w:rPr>
          <w:rFonts w:ascii="Taipei Sans TC Beta Light" w:eastAsia="Taipei Sans TC Beta Light" w:hAnsi="Taipei Sans TC Beta Light" w:cs="微軟正黑體" w:hint="eastAsia"/>
          <w:sz w:val="16"/>
          <w:szCs w:val="16"/>
        </w:rPr>
        <w:t>：</w:t>
      </w:r>
    </w:p>
    <w:p w14:paraId="4FC13B0C" w14:textId="0B220D28" w:rsidR="00C678B7" w:rsidRPr="00075D84" w:rsidRDefault="004322F8" w:rsidP="00C678B7">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主要病症</w:t>
      </w:r>
      <w:r w:rsidR="00A731F7" w:rsidRPr="00075D84">
        <w:rPr>
          <w:rFonts w:ascii="Taipei Sans TC Beta Light" w:eastAsia="Taipei Sans TC Beta Light" w:hAnsi="Taipei Sans TC Beta Light" w:cs="微軟正黑體" w:hint="eastAsia"/>
          <w:sz w:val="16"/>
          <w:szCs w:val="16"/>
        </w:rPr>
        <w:t>名</w:t>
      </w:r>
      <w:r w:rsidRPr="00075D84">
        <w:rPr>
          <w:rFonts w:ascii="Taipei Sans TC Beta Light" w:eastAsia="Taipei Sans TC Beta Light" w:hAnsi="Taipei Sans TC Beta Light" w:cs="微軟正黑體" w:hint="eastAsia"/>
          <w:sz w:val="16"/>
          <w:szCs w:val="16"/>
        </w:rPr>
        <w:t>：</w:t>
      </w:r>
      <w:r w:rsidR="00193E3B" w:rsidRPr="00075D84">
        <w:rPr>
          <w:rFonts w:ascii="Taipei Sans TC Beta Light" w:eastAsia="Taipei Sans TC Beta Light" w:hAnsi="Taipei Sans TC Beta Light" w:cs="微軟正黑體"/>
          <w:sz w:val="16"/>
          <w:szCs w:val="16"/>
        </w:rPr>
        <w:t xml:space="preserve"> </w:t>
      </w:r>
    </w:p>
    <w:p w14:paraId="045830D1" w14:textId="345F73D9" w:rsidR="00C678B7" w:rsidRPr="00075D84" w:rsidRDefault="006F5568" w:rsidP="00C678B7">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rPr>
        <w:t>曾發生過</w:t>
      </w:r>
      <w:r w:rsidR="004322F8" w:rsidRPr="00075D84">
        <w:rPr>
          <w:rFonts w:ascii="Taipei Sans TC Beta Light" w:eastAsia="Taipei Sans TC Beta Light" w:hAnsi="Taipei Sans TC Beta Light" w:cs="微軟正黑體" w:hint="eastAsia"/>
          <w:sz w:val="16"/>
          <w:szCs w:val="16"/>
        </w:rPr>
        <w:t>症狀：</w:t>
      </w:r>
      <w:r w:rsidR="00193E3B" w:rsidRPr="00075D84">
        <w:rPr>
          <w:rFonts w:ascii="Taipei Sans TC Beta Light" w:eastAsia="Taipei Sans TC Beta Light" w:hAnsi="Taipei Sans TC Beta Light" w:cs="微軟正黑體"/>
          <w:sz w:val="16"/>
          <w:szCs w:val="16"/>
        </w:rPr>
        <w:t xml:space="preserve"> </w:t>
      </w:r>
      <w:r w:rsidR="00BB3F23">
        <w:rPr>
          <w:rFonts w:ascii="Taipei Sans TC Beta Light" w:eastAsia="Taipei Sans TC Beta Light" w:hAnsi="Taipei Sans TC Beta Light" w:cs="微軟正黑體" w:hint="eastAsia"/>
          <w:sz w:val="16"/>
          <w:szCs w:val="16"/>
        </w:rPr>
        <w:t xml:space="preserve"> </w:t>
      </w:r>
    </w:p>
    <w:p w14:paraId="71A403D3" w14:textId="1BB2DA8C" w:rsidR="00F54AD5" w:rsidRDefault="00A731F7" w:rsidP="00F54AD5">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可能</w:t>
      </w:r>
      <w:r w:rsidR="004322F8" w:rsidRPr="00075D84">
        <w:rPr>
          <w:rFonts w:ascii="Taipei Sans TC Beta Light" w:eastAsia="Taipei Sans TC Beta Light" w:hAnsi="Taipei Sans TC Beta Light" w:cs="微軟正黑體" w:hint="eastAsia"/>
          <w:sz w:val="16"/>
          <w:szCs w:val="16"/>
        </w:rPr>
        <w:t>風險：</w:t>
      </w:r>
      <w:r w:rsidR="002E0A4B">
        <w:rPr>
          <w:rFonts w:ascii="Taipei Sans TC Beta Light" w:eastAsia="Taipei Sans TC Beta Light" w:hAnsi="Taipei Sans TC Beta Light" w:cs="微軟正黑體"/>
          <w:sz w:val="16"/>
          <w:szCs w:val="16"/>
        </w:rPr>
        <w:t xml:space="preserve"> </w:t>
      </w:r>
    </w:p>
    <w:p w14:paraId="3BBC7218" w14:textId="767C6838" w:rsidR="00C678B7" w:rsidRPr="00F54AD5" w:rsidRDefault="004322F8" w:rsidP="00F54AD5">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F54AD5">
        <w:rPr>
          <w:rFonts w:ascii="Taipei Sans TC Beta Light" w:eastAsia="Taipei Sans TC Beta Light" w:hAnsi="Taipei Sans TC Beta Light" w:cs="微軟正黑體" w:hint="eastAsia"/>
          <w:sz w:val="16"/>
          <w:szCs w:val="16"/>
        </w:rPr>
        <w:t>現狀簡述</w:t>
      </w:r>
      <w:r w:rsidR="00A5212D">
        <w:rPr>
          <w:rFonts w:ascii="Taipei Sans TC Beta Light" w:eastAsia="Taipei Sans TC Beta Light" w:hAnsi="Taipei Sans TC Beta Light" w:cs="微軟正黑體" w:hint="eastAsia"/>
          <w:sz w:val="16"/>
          <w:szCs w:val="16"/>
        </w:rPr>
        <w:t>&amp;貓咪個性</w:t>
      </w:r>
      <w:r w:rsidR="006F5568" w:rsidRPr="00F54AD5">
        <w:rPr>
          <w:rFonts w:ascii="Taipei Sans TC Beta Light" w:eastAsia="Taipei Sans TC Beta Light" w:hAnsi="Taipei Sans TC Beta Light" w:cs="微軟正黑體" w:hint="eastAsia"/>
          <w:sz w:val="16"/>
          <w:szCs w:val="16"/>
        </w:rPr>
        <w:t xml:space="preserve"> (最後一次就醫)</w:t>
      </w:r>
      <w:r w:rsidRPr="00F54AD5">
        <w:rPr>
          <w:rFonts w:ascii="Taipei Sans TC Beta Light" w:eastAsia="Taipei Sans TC Beta Light" w:hAnsi="Taipei Sans TC Beta Light" w:cs="微軟正黑體" w:hint="eastAsia"/>
          <w:sz w:val="16"/>
          <w:szCs w:val="16"/>
        </w:rPr>
        <w:t>：</w:t>
      </w:r>
      <w:r w:rsidR="002E0A4B" w:rsidRPr="00F54AD5">
        <w:rPr>
          <w:rFonts w:ascii="Taipei Sans TC Beta Light" w:eastAsia="Taipei Sans TC Beta Light" w:hAnsi="Taipei Sans TC Beta Light" w:cs="微軟正黑體"/>
          <w:sz w:val="16"/>
          <w:szCs w:val="16"/>
        </w:rPr>
        <w:t xml:space="preserve"> </w:t>
      </w:r>
    </w:p>
    <w:p w14:paraId="5E447BD3" w14:textId="3BB0ADAB" w:rsidR="004322F8" w:rsidRPr="00075D84" w:rsidRDefault="004322F8" w:rsidP="00C678B7">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醫囑：</w:t>
      </w:r>
      <w:r w:rsidR="002E0A4B" w:rsidRPr="00075D84">
        <w:rPr>
          <w:rFonts w:ascii="Taipei Sans TC Beta Light" w:eastAsia="Taipei Sans TC Beta Light" w:hAnsi="Taipei Sans TC Beta Light" w:cs="微軟正黑體"/>
          <w:sz w:val="16"/>
          <w:szCs w:val="16"/>
        </w:rPr>
        <w:t xml:space="preserve"> </w:t>
      </w:r>
    </w:p>
    <w:p w14:paraId="5D73AB2B" w14:textId="0286D859" w:rsidR="004322F8" w:rsidRPr="00075D84" w:rsidRDefault="00A731F7" w:rsidP="00C678B7">
      <w:pPr>
        <w:pStyle w:val="ab"/>
        <w:numPr>
          <w:ilvl w:val="0"/>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就醫資訊</w:t>
      </w:r>
      <w:r w:rsidR="004322F8" w:rsidRPr="00075D84">
        <w:rPr>
          <w:rFonts w:ascii="Taipei Sans TC Beta Light" w:eastAsia="Taipei Sans TC Beta Light" w:hAnsi="Taipei Sans TC Beta Light" w:cs="微軟正黑體" w:hint="eastAsia"/>
          <w:sz w:val="16"/>
          <w:szCs w:val="16"/>
        </w:rPr>
        <w:t>：</w:t>
      </w:r>
    </w:p>
    <w:tbl>
      <w:tblPr>
        <w:tblStyle w:val="af1"/>
        <w:tblW w:w="0" w:type="auto"/>
        <w:tblInd w:w="360" w:type="dxa"/>
        <w:tblLook w:val="04A0" w:firstRow="1" w:lastRow="0" w:firstColumn="1" w:lastColumn="0" w:noHBand="0" w:noVBand="1"/>
      </w:tblPr>
      <w:tblGrid>
        <w:gridCol w:w="911"/>
        <w:gridCol w:w="3212"/>
        <w:gridCol w:w="3213"/>
        <w:gridCol w:w="3213"/>
      </w:tblGrid>
      <w:tr w:rsidR="00A731F7" w:rsidRPr="00075D84" w14:paraId="51C59EBD" w14:textId="77777777" w:rsidTr="00A731F7">
        <w:tc>
          <w:tcPr>
            <w:tcW w:w="911" w:type="dxa"/>
            <w:vAlign w:val="center"/>
          </w:tcPr>
          <w:p w14:paraId="6291EC1E" w14:textId="77777777"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2" w:type="dxa"/>
            <w:vAlign w:val="center"/>
          </w:tcPr>
          <w:p w14:paraId="131C1604" w14:textId="06E0AEEE"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主治醫院</w:t>
            </w:r>
          </w:p>
        </w:tc>
        <w:tc>
          <w:tcPr>
            <w:tcW w:w="3213" w:type="dxa"/>
            <w:vAlign w:val="center"/>
          </w:tcPr>
          <w:p w14:paraId="37854622" w14:textId="7363CBE5"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指定後送醫院1</w:t>
            </w:r>
          </w:p>
        </w:tc>
        <w:tc>
          <w:tcPr>
            <w:tcW w:w="3213" w:type="dxa"/>
            <w:vAlign w:val="center"/>
          </w:tcPr>
          <w:p w14:paraId="0EE0666A" w14:textId="312881F9"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指定後送醫院2</w:t>
            </w:r>
          </w:p>
        </w:tc>
      </w:tr>
      <w:tr w:rsidR="00F54AD5" w:rsidRPr="00075D84" w14:paraId="00A18BA0" w14:textId="77777777" w:rsidTr="00A731F7">
        <w:tc>
          <w:tcPr>
            <w:tcW w:w="911" w:type="dxa"/>
            <w:vAlign w:val="center"/>
          </w:tcPr>
          <w:p w14:paraId="4B049B1E" w14:textId="070CCF2D"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醫院名</w:t>
            </w:r>
          </w:p>
        </w:tc>
        <w:tc>
          <w:tcPr>
            <w:tcW w:w="3212" w:type="dxa"/>
            <w:vAlign w:val="center"/>
          </w:tcPr>
          <w:p w14:paraId="0ABFB407" w14:textId="04034780"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776A3A1F" w14:textId="3DEE7ADF"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太</w:t>
            </w:r>
            <w:proofErr w:type="gramStart"/>
            <w:r w:rsidRPr="00075D84">
              <w:rPr>
                <w:rFonts w:ascii="Taipei Sans TC Beta Light" w:eastAsia="Taipei Sans TC Beta Light" w:hAnsi="Taipei Sans TC Beta Light" w:cs="微軟正黑體" w:hint="eastAsia"/>
                <w:sz w:val="16"/>
                <w:szCs w:val="16"/>
              </w:rPr>
              <w:t>僕</w:t>
            </w:r>
            <w:proofErr w:type="gramEnd"/>
            <w:r w:rsidRPr="00075D84">
              <w:rPr>
                <w:rFonts w:ascii="Taipei Sans TC Beta Light" w:eastAsia="Taipei Sans TC Beta Light" w:hAnsi="Taipei Sans TC Beta Light" w:cs="微軟正黑體" w:hint="eastAsia"/>
                <w:sz w:val="16"/>
                <w:szCs w:val="16"/>
              </w:rPr>
              <w:t>動物醫院(南京院)</w:t>
            </w:r>
          </w:p>
        </w:tc>
        <w:tc>
          <w:tcPr>
            <w:tcW w:w="3213" w:type="dxa"/>
            <w:vAlign w:val="center"/>
          </w:tcPr>
          <w:p w14:paraId="41449F56" w14:textId="1823E7DD"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r>
      <w:tr w:rsidR="00F54AD5" w:rsidRPr="00075D84" w14:paraId="5B1389D9" w14:textId="77777777" w:rsidTr="00A731F7">
        <w:tc>
          <w:tcPr>
            <w:tcW w:w="911" w:type="dxa"/>
            <w:vAlign w:val="center"/>
          </w:tcPr>
          <w:p w14:paraId="25679546" w14:textId="05DD0E85"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地址</w:t>
            </w:r>
          </w:p>
        </w:tc>
        <w:tc>
          <w:tcPr>
            <w:tcW w:w="3212" w:type="dxa"/>
            <w:vAlign w:val="center"/>
          </w:tcPr>
          <w:p w14:paraId="11D66564" w14:textId="0CDAACD4"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68FC6154" w14:textId="00EC998D"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105台北市松山區南京東路五段286號</w:t>
            </w:r>
          </w:p>
        </w:tc>
        <w:tc>
          <w:tcPr>
            <w:tcW w:w="3213" w:type="dxa"/>
            <w:vAlign w:val="center"/>
          </w:tcPr>
          <w:p w14:paraId="352EAF9A" w14:textId="3482D15E"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r>
      <w:tr w:rsidR="00F54AD5" w:rsidRPr="00075D84" w14:paraId="4AF16AC4" w14:textId="77777777" w:rsidTr="00A731F7">
        <w:tc>
          <w:tcPr>
            <w:tcW w:w="911" w:type="dxa"/>
            <w:vAlign w:val="center"/>
          </w:tcPr>
          <w:p w14:paraId="179C410C" w14:textId="0C82B074"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電話</w:t>
            </w:r>
          </w:p>
        </w:tc>
        <w:tc>
          <w:tcPr>
            <w:tcW w:w="3212" w:type="dxa"/>
            <w:vAlign w:val="center"/>
          </w:tcPr>
          <w:p w14:paraId="60781C75" w14:textId="3C2504C0"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7AE8B00F" w14:textId="0FCB7637"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0227562005</w:t>
            </w:r>
          </w:p>
        </w:tc>
        <w:tc>
          <w:tcPr>
            <w:tcW w:w="3213" w:type="dxa"/>
            <w:vAlign w:val="center"/>
          </w:tcPr>
          <w:p w14:paraId="4BB71D72" w14:textId="19A6D2F3"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r>
      <w:tr w:rsidR="00F54AD5" w:rsidRPr="00075D84" w14:paraId="687EFA05" w14:textId="77777777" w:rsidTr="00A731F7">
        <w:tc>
          <w:tcPr>
            <w:tcW w:w="911" w:type="dxa"/>
            <w:vAlign w:val="center"/>
          </w:tcPr>
          <w:p w14:paraId="2A99BE91" w14:textId="0CB80518"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營業時間</w:t>
            </w:r>
          </w:p>
        </w:tc>
        <w:tc>
          <w:tcPr>
            <w:tcW w:w="3212" w:type="dxa"/>
            <w:vAlign w:val="center"/>
          </w:tcPr>
          <w:p w14:paraId="67308096" w14:textId="73341B61"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4AC1F85F" w14:textId="0B82D41B"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營業時間：24小時，無休息時間</w:t>
            </w:r>
          </w:p>
        </w:tc>
        <w:tc>
          <w:tcPr>
            <w:tcW w:w="3213" w:type="dxa"/>
            <w:vAlign w:val="center"/>
          </w:tcPr>
          <w:p w14:paraId="0E623459" w14:textId="2FF778EA"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r>
      <w:tr w:rsidR="00F54AD5" w:rsidRPr="00075D84" w14:paraId="1C50BB65" w14:textId="77777777" w:rsidTr="00A731F7">
        <w:tc>
          <w:tcPr>
            <w:tcW w:w="911" w:type="dxa"/>
            <w:vAlign w:val="center"/>
          </w:tcPr>
          <w:p w14:paraId="6A4A7ACA" w14:textId="0AA830FB"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主治醫生</w:t>
            </w:r>
          </w:p>
        </w:tc>
        <w:tc>
          <w:tcPr>
            <w:tcW w:w="3212" w:type="dxa"/>
            <w:vAlign w:val="center"/>
          </w:tcPr>
          <w:p w14:paraId="46558394" w14:textId="310B4C14"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59A5A9B1" w14:textId="3AC4B21B"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436BDED7" w14:textId="77777777" w:rsidR="00F54AD5" w:rsidRPr="00075D84" w:rsidRDefault="00F54AD5" w:rsidP="00F54AD5">
            <w:pPr>
              <w:pStyle w:val="ab"/>
              <w:spacing w:line="240" w:lineRule="auto"/>
              <w:ind w:leftChars="0" w:left="0"/>
              <w:jc w:val="both"/>
              <w:rPr>
                <w:rFonts w:ascii="Taipei Sans TC Beta Light" w:eastAsia="Taipei Sans TC Beta Light" w:hAnsi="Taipei Sans TC Beta Light" w:cs="微軟正黑體"/>
                <w:sz w:val="16"/>
                <w:szCs w:val="16"/>
              </w:rPr>
            </w:pPr>
          </w:p>
        </w:tc>
      </w:tr>
      <w:tr w:rsidR="00A731F7" w:rsidRPr="00075D84" w14:paraId="560DBD8E" w14:textId="77777777" w:rsidTr="00A731F7">
        <w:tc>
          <w:tcPr>
            <w:tcW w:w="911" w:type="dxa"/>
            <w:vAlign w:val="center"/>
          </w:tcPr>
          <w:p w14:paraId="6031CAA3" w14:textId="7FCE6BE5"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備註</w:t>
            </w:r>
          </w:p>
        </w:tc>
        <w:tc>
          <w:tcPr>
            <w:tcW w:w="3212" w:type="dxa"/>
            <w:vAlign w:val="center"/>
          </w:tcPr>
          <w:p w14:paraId="7137AAD9" w14:textId="33421EDA"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7FA24CA7" w14:textId="77777777"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p>
        </w:tc>
        <w:tc>
          <w:tcPr>
            <w:tcW w:w="3213" w:type="dxa"/>
            <w:vAlign w:val="center"/>
          </w:tcPr>
          <w:p w14:paraId="10638C65" w14:textId="77777777"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p>
        </w:tc>
      </w:tr>
    </w:tbl>
    <w:p w14:paraId="004A4F65" w14:textId="51FF3F15" w:rsidR="00A731F7" w:rsidRPr="00075D84" w:rsidRDefault="00075D84" w:rsidP="00C678B7">
      <w:pPr>
        <w:pStyle w:val="ab"/>
        <w:numPr>
          <w:ilvl w:val="0"/>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rPr>
        <w:t>委託寄宿</w:t>
      </w:r>
      <w:r w:rsidR="00A731F7" w:rsidRPr="00075D84">
        <w:rPr>
          <w:rFonts w:ascii="Taipei Sans TC Beta Light" w:eastAsia="Taipei Sans TC Beta Light" w:hAnsi="Taipei Sans TC Beta Light" w:cs="微軟正黑體" w:hint="eastAsia"/>
          <w:sz w:val="16"/>
          <w:szCs w:val="16"/>
        </w:rPr>
        <w:t>照顧計畫</w:t>
      </w:r>
    </w:p>
    <w:tbl>
      <w:tblPr>
        <w:tblStyle w:val="af1"/>
        <w:tblW w:w="0" w:type="auto"/>
        <w:tblInd w:w="360" w:type="dxa"/>
        <w:tblLook w:val="04A0" w:firstRow="1" w:lastRow="0" w:firstColumn="1" w:lastColumn="0" w:noHBand="0" w:noVBand="1"/>
      </w:tblPr>
      <w:tblGrid>
        <w:gridCol w:w="1762"/>
        <w:gridCol w:w="8787"/>
      </w:tblGrid>
      <w:tr w:rsidR="00A731F7" w:rsidRPr="00075D84" w14:paraId="376A00EC" w14:textId="77777777" w:rsidTr="00C678B7">
        <w:tc>
          <w:tcPr>
            <w:tcW w:w="1762" w:type="dxa"/>
            <w:vAlign w:val="center"/>
          </w:tcPr>
          <w:p w14:paraId="47C85ADC" w14:textId="50559C1F"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除日常照顧外特殊照顧方式</w:t>
            </w:r>
          </w:p>
        </w:tc>
        <w:tc>
          <w:tcPr>
            <w:tcW w:w="8787" w:type="dxa"/>
            <w:vAlign w:val="center"/>
          </w:tcPr>
          <w:p w14:paraId="6C5296A4" w14:textId="19726E37" w:rsidR="00A3265D" w:rsidRPr="00F54AD5" w:rsidRDefault="00A3265D" w:rsidP="00F54AD5">
            <w:pPr>
              <w:pStyle w:val="ab"/>
              <w:numPr>
                <w:ilvl w:val="0"/>
                <w:numId w:val="15"/>
              </w:numPr>
              <w:pBdr>
                <w:top w:val="none" w:sz="0" w:space="3" w:color="auto"/>
                <w:bottom w:val="none" w:sz="0" w:space="3" w:color="auto"/>
                <w:between w:val="none" w:sz="0" w:space="3" w:color="auto"/>
              </w:pBdr>
              <w:spacing w:line="240" w:lineRule="auto"/>
              <w:ind w:leftChars="0"/>
              <w:jc w:val="both"/>
              <w:rPr>
                <w:rFonts w:ascii="Taipei Sans TC Beta Light" w:eastAsia="Taipei Sans TC Beta Light" w:hAnsi="Taipei Sans TC Beta Light" w:cs="微軟正黑體"/>
                <w:sz w:val="16"/>
                <w:szCs w:val="16"/>
              </w:rPr>
            </w:pPr>
          </w:p>
        </w:tc>
      </w:tr>
      <w:tr w:rsidR="00A731F7" w:rsidRPr="00075D84" w14:paraId="47762AD1" w14:textId="77777777" w:rsidTr="00C678B7">
        <w:tc>
          <w:tcPr>
            <w:tcW w:w="1762" w:type="dxa"/>
            <w:vAlign w:val="center"/>
          </w:tcPr>
          <w:p w14:paraId="78B23493" w14:textId="5938AAB0" w:rsidR="00A731F7" w:rsidRPr="00075D84" w:rsidRDefault="00A731F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緊急處置計畫</w:t>
            </w:r>
          </w:p>
        </w:tc>
        <w:tc>
          <w:tcPr>
            <w:tcW w:w="8787" w:type="dxa"/>
            <w:vAlign w:val="center"/>
          </w:tcPr>
          <w:p w14:paraId="163B1252" w14:textId="380506F5" w:rsidR="00C678B7" w:rsidRPr="00193E3B" w:rsidRDefault="00A731F7" w:rsidP="00C678B7">
            <w:pPr>
              <w:pStyle w:val="ab"/>
              <w:numPr>
                <w:ilvl w:val="0"/>
                <w:numId w:val="14"/>
              </w:numPr>
              <w:pBdr>
                <w:top w:val="none" w:sz="0" w:space="3" w:color="auto"/>
                <w:bottom w:val="none" w:sz="0" w:space="3" w:color="auto"/>
                <w:between w:val="none" w:sz="0" w:space="3" w:color="auto"/>
              </w:pBdr>
              <w:spacing w:line="240" w:lineRule="auto"/>
              <w:ind w:leftChars="0"/>
              <w:jc w:val="both"/>
              <w:rPr>
                <w:rFonts w:ascii="Taipei Sans TC Beta Light" w:eastAsia="Taipei Sans TC Beta Light" w:hAnsi="Taipei Sans TC Beta Light" w:cs="微軟正黑體"/>
                <w:sz w:val="16"/>
                <w:szCs w:val="16"/>
              </w:rPr>
            </w:pPr>
            <w:proofErr w:type="gramStart"/>
            <w:r w:rsidRPr="00193E3B">
              <w:rPr>
                <w:rFonts w:ascii="Taipei Sans TC Beta Light" w:eastAsia="Taipei Sans TC Beta Light" w:hAnsi="Taipei Sans TC Beta Light" w:cs="微軟正黑體" w:hint="eastAsia"/>
                <w:sz w:val="16"/>
                <w:szCs w:val="16"/>
              </w:rPr>
              <w:t>若</w:t>
            </w:r>
            <w:r w:rsidR="00193E3B" w:rsidRPr="00193E3B">
              <w:rPr>
                <w:rFonts w:ascii="Taipei Sans TC Beta Light" w:eastAsia="Taipei Sans TC Beta Light" w:hAnsi="Taipei Sans TC Beta Light" w:cs="微軟正黑體" w:hint="eastAsia"/>
                <w:sz w:val="16"/>
                <w:szCs w:val="16"/>
                <w:highlight w:val="yellow"/>
              </w:rPr>
              <w:t>甲方</w:t>
            </w:r>
            <w:proofErr w:type="gramEnd"/>
            <w:r w:rsidRPr="00193E3B">
              <w:rPr>
                <w:rFonts w:ascii="Taipei Sans TC Beta Light" w:eastAsia="Taipei Sans TC Beta Light" w:hAnsi="Taipei Sans TC Beta Light" w:cs="微軟正黑體" w:hint="eastAsia"/>
                <w:sz w:val="16"/>
                <w:szCs w:val="16"/>
                <w:highlight w:val="yellow"/>
              </w:rPr>
              <w:t>貓咪有</w:t>
            </w:r>
            <w:r w:rsidR="00357AE9" w:rsidRPr="00193E3B">
              <w:rPr>
                <w:rFonts w:ascii="Taipei Sans TC Beta Light" w:eastAsia="Taipei Sans TC Beta Light" w:hAnsi="Taipei Sans TC Beta Light" w:cs="微軟正黑體" w:hint="eastAsia"/>
                <w:sz w:val="16"/>
                <w:szCs w:val="16"/>
                <w:highlight w:val="yellow"/>
              </w:rPr>
              <w:t>1-2、1-</w:t>
            </w:r>
            <w:proofErr w:type="gramStart"/>
            <w:r w:rsidR="00357AE9" w:rsidRPr="00193E3B">
              <w:rPr>
                <w:rFonts w:ascii="Taipei Sans TC Beta Light" w:eastAsia="Taipei Sans TC Beta Light" w:hAnsi="Taipei Sans TC Beta Light" w:cs="微軟正黑體" w:hint="eastAsia"/>
                <w:sz w:val="16"/>
                <w:szCs w:val="16"/>
                <w:highlight w:val="yellow"/>
              </w:rPr>
              <w:t>3所述</w:t>
            </w:r>
            <w:proofErr w:type="gramEnd"/>
            <w:r w:rsidR="00357AE9" w:rsidRPr="00193E3B">
              <w:rPr>
                <w:rFonts w:ascii="Taipei Sans TC Beta Light" w:eastAsia="Taipei Sans TC Beta Light" w:hAnsi="Taipei Sans TC Beta Light" w:cs="微軟正黑體" w:hint="eastAsia"/>
                <w:sz w:val="16"/>
                <w:szCs w:val="16"/>
                <w:highlight w:val="yellow"/>
              </w:rPr>
              <w:t>狀況</w:t>
            </w:r>
            <w:r w:rsidRPr="00193E3B">
              <w:rPr>
                <w:rFonts w:ascii="Taipei Sans TC Beta Light" w:eastAsia="Taipei Sans TC Beta Light" w:hAnsi="Taipei Sans TC Beta Light" w:cs="微軟正黑體" w:hint="eastAsia"/>
                <w:sz w:val="16"/>
                <w:szCs w:val="16"/>
                <w:highlight w:val="yellow"/>
              </w:rPr>
              <w:t>或依</w:t>
            </w:r>
            <w:r w:rsidR="00C678B7" w:rsidRPr="00193E3B">
              <w:rPr>
                <w:rFonts w:ascii="Taipei Sans TC Beta Light" w:eastAsia="Taipei Sans TC Beta Light" w:hAnsi="Taipei Sans TC Beta Light" w:cs="微軟正黑體" w:hint="eastAsia"/>
                <w:sz w:val="16"/>
                <w:szCs w:val="16"/>
                <w:highlight w:val="yellow"/>
              </w:rPr>
              <w:t>現場照顧人員</w:t>
            </w:r>
            <w:r w:rsidRPr="00193E3B">
              <w:rPr>
                <w:rFonts w:ascii="Taipei Sans TC Beta Light" w:eastAsia="Taipei Sans TC Beta Light" w:hAnsi="Taipei Sans TC Beta Light" w:cs="微軟正黑體" w:hint="eastAsia"/>
                <w:sz w:val="16"/>
                <w:szCs w:val="16"/>
                <w:highlight w:val="yellow"/>
              </w:rPr>
              <w:t>觀察有任何不良情形</w:t>
            </w:r>
            <w:r w:rsidR="00C678B7" w:rsidRPr="00193E3B">
              <w:rPr>
                <w:rFonts w:ascii="Taipei Sans TC Beta Light" w:eastAsia="Taipei Sans TC Beta Light" w:hAnsi="Taipei Sans TC Beta Light" w:cs="微軟正黑體" w:hint="eastAsia"/>
                <w:sz w:val="16"/>
                <w:szCs w:val="16"/>
                <w:highlight w:val="yellow"/>
              </w:rPr>
              <w:t>應</w:t>
            </w:r>
            <w:r w:rsidRPr="00193E3B">
              <w:rPr>
                <w:rFonts w:ascii="Taipei Sans TC Beta Light" w:eastAsia="Taipei Sans TC Beta Light" w:hAnsi="Taipei Sans TC Beta Light" w:cs="微軟正黑體" w:hint="eastAsia"/>
                <w:sz w:val="16"/>
                <w:szCs w:val="16"/>
                <w:highlight w:val="yellow"/>
              </w:rPr>
              <w:t>立即聯繫飼主、主治醫院、主治醫生並同時啟動送</w:t>
            </w:r>
            <w:proofErr w:type="gramStart"/>
            <w:r w:rsidRPr="00193E3B">
              <w:rPr>
                <w:rFonts w:ascii="Taipei Sans TC Beta Light" w:eastAsia="Taipei Sans TC Beta Light" w:hAnsi="Taipei Sans TC Beta Light" w:cs="微軟正黑體" w:hint="eastAsia"/>
                <w:sz w:val="16"/>
                <w:szCs w:val="16"/>
                <w:highlight w:val="yellow"/>
              </w:rPr>
              <w:t>醫</w:t>
            </w:r>
            <w:proofErr w:type="gramEnd"/>
            <w:r w:rsidR="00357AE9" w:rsidRPr="00193E3B">
              <w:rPr>
                <w:rFonts w:ascii="Taipei Sans TC Beta Light" w:eastAsia="Taipei Sans TC Beta Light" w:hAnsi="Taipei Sans TC Beta Light" w:cs="微軟正黑體" w:hint="eastAsia"/>
                <w:sz w:val="16"/>
                <w:szCs w:val="16"/>
                <w:highlight w:val="yellow"/>
              </w:rPr>
              <w:t>程序</w:t>
            </w:r>
          </w:p>
          <w:p w14:paraId="6797D93F" w14:textId="5BEFB68C" w:rsidR="00A731F7" w:rsidRPr="00075D84" w:rsidRDefault="00A731F7" w:rsidP="00C678B7">
            <w:pPr>
              <w:pStyle w:val="ab"/>
              <w:numPr>
                <w:ilvl w:val="0"/>
                <w:numId w:val="14"/>
              </w:numPr>
              <w:pBdr>
                <w:top w:val="none" w:sz="0" w:space="3" w:color="auto"/>
                <w:bottom w:val="none" w:sz="0" w:space="3" w:color="auto"/>
                <w:between w:val="none" w:sz="0" w:space="3" w:color="auto"/>
              </w:pBdr>
              <w:spacing w:line="240" w:lineRule="auto"/>
              <w:ind w:leftChars="0"/>
              <w:jc w:val="both"/>
              <w:rPr>
                <w:rFonts w:ascii="Taipei Sans TC Beta Light" w:eastAsia="Taipei Sans TC Beta Light" w:hAnsi="Taipei Sans TC Beta Light" w:cs="微軟正黑體"/>
                <w:sz w:val="16"/>
                <w:szCs w:val="16"/>
              </w:rPr>
            </w:pPr>
            <w:r w:rsidRPr="00193E3B">
              <w:rPr>
                <w:rFonts w:ascii="Taipei Sans TC Beta Light" w:eastAsia="Taipei Sans TC Beta Light" w:hAnsi="Taipei Sans TC Beta Light" w:cs="微軟正黑體" w:hint="eastAsia"/>
                <w:sz w:val="16"/>
                <w:szCs w:val="16"/>
                <w:highlight w:val="yellow"/>
              </w:rPr>
              <w:t>若時間非主治醫院營業時間，須立刻送往指定後送醫院1或指定後送醫院2</w:t>
            </w:r>
          </w:p>
        </w:tc>
      </w:tr>
      <w:tr w:rsidR="00C678B7" w:rsidRPr="00075D84" w14:paraId="053358A2" w14:textId="77777777" w:rsidTr="00C678B7">
        <w:tc>
          <w:tcPr>
            <w:tcW w:w="1762" w:type="dxa"/>
            <w:vAlign w:val="center"/>
          </w:tcPr>
          <w:p w14:paraId="4B12ED99" w14:textId="1A9F7A9B" w:rsidR="00C678B7" w:rsidRPr="00075D84" w:rsidRDefault="00C678B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費用</w:t>
            </w:r>
          </w:p>
        </w:tc>
        <w:tc>
          <w:tcPr>
            <w:tcW w:w="8787" w:type="dxa"/>
            <w:vAlign w:val="center"/>
          </w:tcPr>
          <w:p w14:paraId="3031E538" w14:textId="15B74214" w:rsidR="00C678B7" w:rsidRPr="00075D84" w:rsidRDefault="00F54AD5" w:rsidP="00C678B7">
            <w:pPr>
              <w:pBdr>
                <w:top w:val="none" w:sz="0" w:space="3" w:color="auto"/>
                <w:bottom w:val="none" w:sz="0" w:space="3" w:color="auto"/>
                <w:between w:val="none" w:sz="0" w:space="3" w:color="auto"/>
              </w:pBdr>
              <w:spacing w:line="240" w:lineRule="auto"/>
              <w:jc w:val="both"/>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highlight w:val="yellow"/>
              </w:rPr>
              <w:t>特殊</w:t>
            </w:r>
            <w:r w:rsidR="00C678B7" w:rsidRPr="00193E3B">
              <w:rPr>
                <w:rFonts w:ascii="Taipei Sans TC Beta Light" w:eastAsia="Taipei Sans TC Beta Light" w:hAnsi="Taipei Sans TC Beta Light" w:cs="微軟正黑體" w:hint="eastAsia"/>
                <w:sz w:val="16"/>
                <w:szCs w:val="16"/>
                <w:highlight w:val="yellow"/>
              </w:rPr>
              <w:t>照顧費：$</w:t>
            </w:r>
            <w:r w:rsidR="00717F78">
              <w:rPr>
                <w:rFonts w:ascii="Taipei Sans TC Beta Light" w:eastAsia="Taipei Sans TC Beta Light" w:hAnsi="Taipei Sans TC Beta Light" w:cs="微軟正黑體" w:hint="eastAsia"/>
                <w:sz w:val="16"/>
                <w:szCs w:val="16"/>
                <w:highlight w:val="yellow"/>
              </w:rPr>
              <w:t xml:space="preserve">                     </w:t>
            </w:r>
            <w:r w:rsidR="00C678B7" w:rsidRPr="00193E3B">
              <w:rPr>
                <w:rFonts w:ascii="Taipei Sans TC Beta Light" w:eastAsia="Taipei Sans TC Beta Light" w:hAnsi="Taipei Sans TC Beta Light" w:cs="微軟正黑體" w:hint="eastAsia"/>
                <w:sz w:val="16"/>
                <w:szCs w:val="16"/>
                <w:highlight w:val="yellow"/>
              </w:rPr>
              <w:t>/天</w:t>
            </w:r>
          </w:p>
        </w:tc>
      </w:tr>
      <w:tr w:rsidR="00C678B7" w:rsidRPr="00075D84" w14:paraId="41CDD88F" w14:textId="77777777" w:rsidTr="00C678B7">
        <w:tc>
          <w:tcPr>
            <w:tcW w:w="1762" w:type="dxa"/>
            <w:vAlign w:val="center"/>
          </w:tcPr>
          <w:p w14:paraId="5E8A027D" w14:textId="1937FE35" w:rsidR="00C678B7" w:rsidRPr="00075D84" w:rsidRDefault="00C678B7" w:rsidP="00C678B7">
            <w:pPr>
              <w:pStyle w:val="ab"/>
              <w:spacing w:line="240" w:lineRule="auto"/>
              <w:ind w:leftChars="0" w:left="0"/>
              <w:jc w:val="both"/>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備註</w:t>
            </w:r>
          </w:p>
        </w:tc>
        <w:tc>
          <w:tcPr>
            <w:tcW w:w="8787" w:type="dxa"/>
            <w:vAlign w:val="center"/>
          </w:tcPr>
          <w:p w14:paraId="6F8E5132" w14:textId="000DB49C" w:rsidR="00F54AD5" w:rsidRPr="00075D84" w:rsidRDefault="00DB74E3" w:rsidP="00C678B7">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r w:rsidRPr="00193E3B">
              <w:rPr>
                <w:rFonts w:ascii="Taipei Sans TC Beta Light" w:eastAsia="Taipei Sans TC Beta Light" w:hAnsi="Taipei Sans TC Beta Light" w:cs="微軟正黑體" w:hint="eastAsia"/>
                <w:sz w:val="16"/>
                <w:szCs w:val="16"/>
                <w:highlight w:val="yellow"/>
              </w:rPr>
              <w:t>乙方使用指定通訊軟體</w:t>
            </w:r>
            <w:proofErr w:type="gramStart"/>
            <w:r w:rsidRPr="00193E3B">
              <w:rPr>
                <w:rFonts w:ascii="Taipei Sans TC Beta Light" w:eastAsia="Taipei Sans TC Beta Light" w:hAnsi="Taipei Sans TC Beta Light" w:cs="微軟正黑體" w:hint="eastAsia"/>
                <w:sz w:val="16"/>
                <w:szCs w:val="16"/>
                <w:highlight w:val="yellow"/>
              </w:rPr>
              <w:t>傳訊予甲方</w:t>
            </w:r>
            <w:proofErr w:type="gramEnd"/>
            <w:r w:rsidRPr="00193E3B">
              <w:rPr>
                <w:rFonts w:ascii="Taipei Sans TC Beta Light" w:eastAsia="Taipei Sans TC Beta Light" w:hAnsi="Taipei Sans TC Beta Light" w:cs="微軟正黑體" w:hint="eastAsia"/>
                <w:sz w:val="16"/>
                <w:szCs w:val="16"/>
                <w:highlight w:val="yellow"/>
              </w:rPr>
              <w:t>，通告貓咪送</w:t>
            </w:r>
            <w:proofErr w:type="gramStart"/>
            <w:r w:rsidRPr="00193E3B">
              <w:rPr>
                <w:rFonts w:ascii="Taipei Sans TC Beta Light" w:eastAsia="Taipei Sans TC Beta Light" w:hAnsi="Taipei Sans TC Beta Light" w:cs="微軟正黑體" w:hint="eastAsia"/>
                <w:sz w:val="16"/>
                <w:szCs w:val="16"/>
                <w:highlight w:val="yellow"/>
              </w:rPr>
              <w:t>醫</w:t>
            </w:r>
            <w:proofErr w:type="gramEnd"/>
            <w:r w:rsidRPr="00193E3B">
              <w:rPr>
                <w:rFonts w:ascii="Taipei Sans TC Beta Light" w:eastAsia="Taipei Sans TC Beta Light" w:hAnsi="Taipei Sans TC Beta Light" w:cs="微軟正黑體" w:hint="eastAsia"/>
                <w:sz w:val="16"/>
                <w:szCs w:val="16"/>
                <w:highlight w:val="yellow"/>
              </w:rPr>
              <w:t>時，視為啟動送</w:t>
            </w:r>
            <w:proofErr w:type="gramStart"/>
            <w:r w:rsidRPr="00193E3B">
              <w:rPr>
                <w:rFonts w:ascii="Taipei Sans TC Beta Light" w:eastAsia="Taipei Sans TC Beta Light" w:hAnsi="Taipei Sans TC Beta Light" w:cs="微軟正黑體" w:hint="eastAsia"/>
                <w:sz w:val="16"/>
                <w:szCs w:val="16"/>
                <w:highlight w:val="yellow"/>
              </w:rPr>
              <w:t>醫</w:t>
            </w:r>
            <w:proofErr w:type="gramEnd"/>
            <w:r w:rsidRPr="00193E3B">
              <w:rPr>
                <w:rFonts w:ascii="Taipei Sans TC Beta Light" w:eastAsia="Taipei Sans TC Beta Light" w:hAnsi="Taipei Sans TC Beta Light" w:cs="微軟正黑體" w:hint="eastAsia"/>
                <w:sz w:val="16"/>
                <w:szCs w:val="16"/>
                <w:highlight w:val="yellow"/>
              </w:rPr>
              <w:t>程序</w:t>
            </w:r>
          </w:p>
        </w:tc>
      </w:tr>
    </w:tbl>
    <w:p w14:paraId="0A5AF8E4" w14:textId="65F56193" w:rsidR="00C678B7" w:rsidRPr="00075D84" w:rsidRDefault="00C678B7" w:rsidP="00357AE9">
      <w:pPr>
        <w:pStyle w:val="ab"/>
        <w:numPr>
          <w:ilvl w:val="0"/>
          <w:numId w:val="1"/>
        </w:numPr>
        <w:pBdr>
          <w:top w:val="none" w:sz="0" w:space="3" w:color="auto"/>
          <w:bottom w:val="none" w:sz="0" w:space="3" w:color="auto"/>
          <w:between w:val="none" w:sz="0" w:space="3" w:color="auto"/>
        </w:pBdr>
        <w:spacing w:line="240" w:lineRule="auto"/>
        <w:ind w:leftChars="0" w:left="357" w:hanging="357"/>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風險告知</w:t>
      </w:r>
      <w:r w:rsidR="00357AE9" w:rsidRPr="00075D84">
        <w:rPr>
          <w:rFonts w:ascii="Taipei Sans TC Beta Light" w:eastAsia="Taipei Sans TC Beta Light" w:hAnsi="Taipei Sans TC Beta Light" w:cs="微軟正黑體" w:hint="eastAsia"/>
          <w:sz w:val="16"/>
          <w:szCs w:val="16"/>
        </w:rPr>
        <w:t>，義務與責任</w:t>
      </w:r>
    </w:p>
    <w:p w14:paraId="280E882F" w14:textId="77777777" w:rsidR="00D55EF6" w:rsidRPr="00193E3B" w:rsidRDefault="00D55EF6" w:rsidP="00D55EF6">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highlight w:val="yellow"/>
        </w:rPr>
      </w:pPr>
      <w:r w:rsidRPr="00193E3B">
        <w:rPr>
          <w:rFonts w:ascii="Taipei Sans TC Beta Light" w:eastAsia="Taipei Sans TC Beta Light" w:hAnsi="Taipei Sans TC Beta Light" w:cs="微軟正黑體" w:hint="eastAsia"/>
          <w:sz w:val="16"/>
          <w:szCs w:val="16"/>
          <w:highlight w:val="yellow"/>
        </w:rPr>
        <w:t>委託乙方寄宿服務前，甲方已確實得知貓咪於住宿期間可能會面臨1-2、1-</w:t>
      </w:r>
      <w:proofErr w:type="gramStart"/>
      <w:r w:rsidRPr="00193E3B">
        <w:rPr>
          <w:rFonts w:ascii="Taipei Sans TC Beta Light" w:eastAsia="Taipei Sans TC Beta Light" w:hAnsi="Taipei Sans TC Beta Light" w:cs="微軟正黑體" w:hint="eastAsia"/>
          <w:sz w:val="16"/>
          <w:szCs w:val="16"/>
          <w:highlight w:val="yellow"/>
        </w:rPr>
        <w:t>3所述</w:t>
      </w:r>
      <w:proofErr w:type="gramEnd"/>
      <w:r w:rsidRPr="00193E3B">
        <w:rPr>
          <w:rFonts w:ascii="Taipei Sans TC Beta Light" w:eastAsia="Taipei Sans TC Beta Light" w:hAnsi="Taipei Sans TC Beta Light" w:cs="微軟正黑體" w:hint="eastAsia"/>
          <w:sz w:val="16"/>
          <w:szCs w:val="16"/>
          <w:highlight w:val="yellow"/>
        </w:rPr>
        <w:t>狀況或其延伸出之可能損失風險</w:t>
      </w:r>
    </w:p>
    <w:p w14:paraId="508B3C5A" w14:textId="1437AE9E" w:rsidR="00D55EF6" w:rsidRPr="00193E3B" w:rsidRDefault="00D55EF6" w:rsidP="00D55EF6">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highlight w:val="yellow"/>
        </w:rPr>
      </w:pPr>
      <w:r w:rsidRPr="00193E3B">
        <w:rPr>
          <w:rFonts w:ascii="Taipei Sans TC Beta Light" w:eastAsia="Taipei Sans TC Beta Light" w:hAnsi="Taipei Sans TC Beta Light" w:cs="微軟正黑體" w:hint="eastAsia"/>
          <w:sz w:val="16"/>
          <w:szCs w:val="16"/>
          <w:highlight w:val="yellow"/>
        </w:rPr>
        <w:t>乙方</w:t>
      </w:r>
      <w:r w:rsidR="00075D84" w:rsidRPr="00193E3B">
        <w:rPr>
          <w:rFonts w:ascii="Taipei Sans TC Beta Light" w:eastAsia="Taipei Sans TC Beta Light" w:hAnsi="Taipei Sans TC Beta Light" w:cs="微軟正黑體" w:hint="eastAsia"/>
          <w:sz w:val="16"/>
          <w:szCs w:val="16"/>
          <w:highlight w:val="yellow"/>
        </w:rPr>
        <w:t>應</w:t>
      </w:r>
      <w:r w:rsidR="00863670" w:rsidRPr="00193E3B">
        <w:rPr>
          <w:rFonts w:ascii="Taipei Sans TC Beta Light" w:eastAsia="Taipei Sans TC Beta Light" w:hAnsi="Taipei Sans TC Beta Light" w:cs="微軟正黑體" w:hint="eastAsia"/>
          <w:sz w:val="16"/>
          <w:szCs w:val="16"/>
          <w:highlight w:val="yellow"/>
        </w:rPr>
        <w:t>恪遵寵物寄宿業之道德規範並</w:t>
      </w:r>
      <w:r w:rsidRPr="00193E3B">
        <w:rPr>
          <w:rFonts w:ascii="Taipei Sans TC Beta Light" w:eastAsia="Taipei Sans TC Beta Light" w:hAnsi="Taipei Sans TC Beta Light" w:cs="微軟正黑體" w:hint="eastAsia"/>
          <w:sz w:val="16"/>
          <w:szCs w:val="16"/>
          <w:highlight w:val="yellow"/>
        </w:rPr>
        <w:t>應盡善良照顧人之責任</w:t>
      </w:r>
      <w:r w:rsidR="00863670" w:rsidRPr="00193E3B">
        <w:rPr>
          <w:rFonts w:ascii="Taipei Sans TC Beta Light" w:eastAsia="Taipei Sans TC Beta Light" w:hAnsi="Taipei Sans TC Beta Light" w:cs="微軟正黑體" w:hint="eastAsia"/>
          <w:sz w:val="16"/>
          <w:szCs w:val="16"/>
          <w:highlight w:val="yellow"/>
        </w:rPr>
        <w:t>。</w:t>
      </w:r>
      <w:r w:rsidRPr="00193E3B">
        <w:rPr>
          <w:rFonts w:ascii="Taipei Sans TC Beta Light" w:eastAsia="Taipei Sans TC Beta Light" w:hAnsi="Taipei Sans TC Beta Light" w:cs="微軟正黑體" w:hint="eastAsia"/>
          <w:sz w:val="16"/>
          <w:szCs w:val="16"/>
          <w:highlight w:val="yellow"/>
        </w:rPr>
        <w:t>並確實依照第3項之照顧計畫執行</w:t>
      </w:r>
      <w:r w:rsidR="00863670" w:rsidRPr="00193E3B">
        <w:rPr>
          <w:rFonts w:ascii="Taipei Sans TC Beta Light" w:eastAsia="Taipei Sans TC Beta Light" w:hAnsi="Taipei Sans TC Beta Light" w:cs="微軟正黑體" w:hint="eastAsia"/>
          <w:sz w:val="16"/>
          <w:szCs w:val="16"/>
          <w:highlight w:val="yellow"/>
        </w:rPr>
        <w:t>照顧</w:t>
      </w:r>
    </w:p>
    <w:p w14:paraId="6B6B49FB" w14:textId="1B41E9E3" w:rsidR="0062645E" w:rsidRDefault="0062645E" w:rsidP="0086367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rPr>
        <w:t>所有</w:t>
      </w:r>
      <w:r w:rsidRPr="0062645E">
        <w:rPr>
          <w:rFonts w:ascii="Taipei Sans TC Beta Light" w:eastAsia="Taipei Sans TC Beta Light" w:hAnsi="Taipei Sans TC Beta Light" w:cs="微軟正黑體" w:hint="eastAsia"/>
          <w:sz w:val="16"/>
          <w:szCs w:val="16"/>
        </w:rPr>
        <w:t>第3項照顧計畫</w:t>
      </w:r>
      <w:r>
        <w:rPr>
          <w:rFonts w:ascii="Taipei Sans TC Beta Light" w:eastAsia="Taipei Sans TC Beta Light" w:hAnsi="Taipei Sans TC Beta Light" w:cs="微軟正黑體" w:hint="eastAsia"/>
          <w:sz w:val="16"/>
          <w:szCs w:val="16"/>
        </w:rPr>
        <w:t>內所需藥品、設備、消耗品，需由甲方自備且確保數量足夠於住宿期間使用</w:t>
      </w:r>
    </w:p>
    <w:p w14:paraId="165F592D" w14:textId="00FA6D4D" w:rsidR="00C16AA5" w:rsidRPr="00075D84" w:rsidRDefault="00863670" w:rsidP="0086367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就醫時若須選擇是否急救、</w:t>
      </w:r>
      <w:proofErr w:type="gramStart"/>
      <w:r w:rsidRPr="00075D84">
        <w:rPr>
          <w:rFonts w:ascii="Taipei Sans TC Beta Light" w:eastAsia="Taipei Sans TC Beta Light" w:hAnsi="Taipei Sans TC Beta Light" w:cs="微軟正黑體" w:hint="eastAsia"/>
          <w:sz w:val="16"/>
          <w:szCs w:val="16"/>
        </w:rPr>
        <w:t>插管等</w:t>
      </w:r>
      <w:proofErr w:type="gramEnd"/>
      <w:r w:rsidRPr="00075D84">
        <w:rPr>
          <w:rFonts w:ascii="Taipei Sans TC Beta Light" w:eastAsia="Taipei Sans TC Beta Light" w:hAnsi="Taipei Sans TC Beta Light" w:cs="微軟正黑體" w:hint="eastAsia"/>
          <w:sz w:val="16"/>
          <w:szCs w:val="16"/>
        </w:rPr>
        <w:t>包含但不限於任何緊急治療手法，乙方應通知甲方並由甲方與醫師討論決定，若無法聯繫上甲方或有時間急迫性，乙方可代為選擇但應以拯救甲方貓咪健康性命為第一優先選擇</w:t>
      </w:r>
    </w:p>
    <w:p w14:paraId="3014C5CC" w14:textId="375348C7" w:rsidR="00863670" w:rsidRPr="00075D84" w:rsidRDefault="00863670" w:rsidP="0086367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乙方得於就醫期間</w:t>
      </w:r>
      <w:r w:rsidR="00C16AA5" w:rsidRPr="00075D84">
        <w:rPr>
          <w:rFonts w:ascii="Taipei Sans TC Beta Light" w:eastAsia="Taipei Sans TC Beta Light" w:hAnsi="Taipei Sans TC Beta Light" w:cs="微軟正黑體" w:hint="eastAsia"/>
          <w:sz w:val="16"/>
          <w:szCs w:val="16"/>
        </w:rPr>
        <w:t>因急救</w:t>
      </w:r>
      <w:proofErr w:type="gramStart"/>
      <w:r w:rsidR="00C16AA5" w:rsidRPr="00075D84">
        <w:rPr>
          <w:rFonts w:ascii="Taipei Sans TC Beta Light" w:eastAsia="Taipei Sans TC Beta Light" w:hAnsi="Taipei Sans TC Beta Light" w:cs="微軟正黑體" w:hint="eastAsia"/>
          <w:sz w:val="16"/>
          <w:szCs w:val="16"/>
        </w:rPr>
        <w:t>事由</w:t>
      </w:r>
      <w:r w:rsidRPr="00075D84">
        <w:rPr>
          <w:rFonts w:ascii="Taipei Sans TC Beta Light" w:eastAsia="Taipei Sans TC Beta Light" w:hAnsi="Taipei Sans TC Beta Light" w:cs="微軟正黑體" w:hint="eastAsia"/>
          <w:sz w:val="16"/>
          <w:szCs w:val="16"/>
        </w:rPr>
        <w:t>代甲方</w:t>
      </w:r>
      <w:proofErr w:type="gramEnd"/>
      <w:r w:rsidRPr="00075D84">
        <w:rPr>
          <w:rFonts w:ascii="Taipei Sans TC Beta Light" w:eastAsia="Taipei Sans TC Beta Light" w:hAnsi="Taipei Sans TC Beta Light" w:cs="微軟正黑體" w:hint="eastAsia"/>
          <w:sz w:val="16"/>
          <w:szCs w:val="16"/>
        </w:rPr>
        <w:t>簽署救助治療所需文件</w:t>
      </w:r>
      <w:r w:rsidR="00C16AA5" w:rsidRPr="00075D84">
        <w:rPr>
          <w:rFonts w:ascii="Taipei Sans TC Beta Light" w:eastAsia="Taipei Sans TC Beta Light" w:hAnsi="Taipei Sans TC Beta Light" w:cs="微軟正黑體" w:hint="eastAsia"/>
          <w:sz w:val="16"/>
          <w:szCs w:val="16"/>
        </w:rPr>
        <w:t>且該文件最終負責人</w:t>
      </w:r>
      <w:r w:rsidR="00A87220">
        <w:rPr>
          <w:rFonts w:ascii="Taipei Sans TC Beta Light" w:eastAsia="Taipei Sans TC Beta Light" w:hAnsi="Taipei Sans TC Beta Light" w:cs="微軟正黑體" w:hint="eastAsia"/>
          <w:sz w:val="16"/>
          <w:szCs w:val="16"/>
        </w:rPr>
        <w:t>應</w:t>
      </w:r>
      <w:r w:rsidR="00C16AA5" w:rsidRPr="00075D84">
        <w:rPr>
          <w:rFonts w:ascii="Taipei Sans TC Beta Light" w:eastAsia="Taipei Sans TC Beta Light" w:hAnsi="Taipei Sans TC Beta Light" w:cs="微軟正黑體" w:hint="eastAsia"/>
          <w:sz w:val="16"/>
          <w:szCs w:val="16"/>
        </w:rPr>
        <w:t>為甲方</w:t>
      </w:r>
    </w:p>
    <w:p w14:paraId="5B816AB9" w14:textId="2BBBB693" w:rsidR="00863670" w:rsidRDefault="00863670" w:rsidP="0086367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乙方應全程陪同甲方貓咪就診，並視情況以訊息、照片或影片方式記錄送</w:t>
      </w:r>
      <w:proofErr w:type="gramStart"/>
      <w:r w:rsidRPr="00075D84">
        <w:rPr>
          <w:rFonts w:ascii="Taipei Sans TC Beta Light" w:eastAsia="Taipei Sans TC Beta Light" w:hAnsi="Taipei Sans TC Beta Light" w:cs="微軟正黑體" w:hint="eastAsia"/>
          <w:sz w:val="16"/>
          <w:szCs w:val="16"/>
        </w:rPr>
        <w:t>醫</w:t>
      </w:r>
      <w:proofErr w:type="gramEnd"/>
      <w:r w:rsidRPr="00075D84">
        <w:rPr>
          <w:rFonts w:ascii="Taipei Sans TC Beta Light" w:eastAsia="Taipei Sans TC Beta Light" w:hAnsi="Taipei Sans TC Beta Light" w:cs="微軟正黑體" w:hint="eastAsia"/>
          <w:sz w:val="16"/>
          <w:szCs w:val="16"/>
        </w:rPr>
        <w:t>、就醫過程，期間若須墊付費用則由乙方支出後以單據向甲方請款，須另計外出代辦費($ 1,500/次)</w:t>
      </w:r>
    </w:p>
    <w:p w14:paraId="0830C593" w14:textId="77777777" w:rsidR="00A87220" w:rsidRDefault="00A87220" w:rsidP="00A8722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rPr>
        <w:t>若因甲方</w:t>
      </w:r>
      <w:proofErr w:type="gramStart"/>
      <w:r>
        <w:rPr>
          <w:rFonts w:ascii="Taipei Sans TC Beta Light" w:eastAsia="Taipei Sans TC Beta Light" w:hAnsi="Taipei Sans TC Beta Light" w:cs="微軟正黑體" w:hint="eastAsia"/>
          <w:sz w:val="16"/>
          <w:szCs w:val="16"/>
        </w:rPr>
        <w:t>貓咪應激行為</w:t>
      </w:r>
      <w:proofErr w:type="gramEnd"/>
      <w:r>
        <w:rPr>
          <w:rFonts w:ascii="Taipei Sans TC Beta Light" w:eastAsia="Taipei Sans TC Beta Light" w:hAnsi="Taipei Sans TC Beta Light" w:cs="微軟正黑體" w:hint="eastAsia"/>
          <w:sz w:val="16"/>
          <w:szCs w:val="16"/>
        </w:rPr>
        <w:t>致無法執行上述約定照顧，甲方無條件同意立即接回貓咪或送</w:t>
      </w:r>
      <w:proofErr w:type="gramStart"/>
      <w:r>
        <w:rPr>
          <w:rFonts w:ascii="Taipei Sans TC Beta Light" w:eastAsia="Taipei Sans TC Beta Light" w:hAnsi="Taipei Sans TC Beta Light" w:cs="微軟正黑體" w:hint="eastAsia"/>
          <w:sz w:val="16"/>
          <w:szCs w:val="16"/>
        </w:rPr>
        <w:t>醫</w:t>
      </w:r>
      <w:proofErr w:type="gramEnd"/>
      <w:r>
        <w:rPr>
          <w:rFonts w:ascii="Taipei Sans TC Beta Light" w:eastAsia="Taipei Sans TC Beta Light" w:hAnsi="Taipei Sans TC Beta Light" w:cs="微軟正黑體" w:hint="eastAsia"/>
          <w:sz w:val="16"/>
          <w:szCs w:val="16"/>
        </w:rPr>
        <w:t>住院(主治醫院&gt;指定後送醫院1&gt;指定後送醫院2</w:t>
      </w:r>
      <w:r w:rsidRPr="00AF20A7">
        <w:rPr>
          <w:rFonts w:ascii="Taipei Sans TC Beta Light" w:eastAsia="Taipei Sans TC Beta Light" w:hAnsi="Taipei Sans TC Beta Light" w:cs="微軟正黑體" w:hint="eastAsia"/>
          <w:sz w:val="16"/>
          <w:szCs w:val="16"/>
        </w:rPr>
        <w:t>)</w:t>
      </w:r>
    </w:p>
    <w:p w14:paraId="4924E073" w14:textId="08178313" w:rsidR="00A87220" w:rsidRPr="00A87220" w:rsidRDefault="00A87220" w:rsidP="00A87220">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Pr>
          <w:rFonts w:ascii="Taipei Sans TC Beta Light" w:eastAsia="Taipei Sans TC Beta Light" w:hAnsi="Taipei Sans TC Beta Light" w:cs="微軟正黑體" w:hint="eastAsia"/>
          <w:sz w:val="16"/>
          <w:szCs w:val="16"/>
        </w:rPr>
        <w:t>若因甲方貓咪</w:t>
      </w:r>
      <w:proofErr w:type="gramStart"/>
      <w:r>
        <w:rPr>
          <w:rFonts w:ascii="Taipei Sans TC Beta Light" w:eastAsia="Taipei Sans TC Beta Light" w:hAnsi="Taipei Sans TC Beta Light" w:cs="微軟正黑體" w:hint="eastAsia"/>
          <w:sz w:val="16"/>
          <w:szCs w:val="16"/>
        </w:rPr>
        <w:t>應激行為致</w:t>
      </w:r>
      <w:r w:rsidR="009B0483" w:rsidRPr="009B0483">
        <w:rPr>
          <w:rFonts w:ascii="Taipei Sans TC Beta Light" w:eastAsia="Taipei Sans TC Beta Light" w:hAnsi="Taipei Sans TC Beta Light" w:cs="微軟正黑體" w:hint="eastAsia"/>
          <w:sz w:val="16"/>
          <w:szCs w:val="16"/>
        </w:rPr>
        <w:t>乙</w:t>
      </w:r>
      <w:proofErr w:type="gramEnd"/>
      <w:r w:rsidR="009B0483" w:rsidRPr="009B0483">
        <w:rPr>
          <w:rFonts w:ascii="Taipei Sans TC Beta Light" w:eastAsia="Taipei Sans TC Beta Light" w:hAnsi="Taipei Sans TC Beta Light" w:cs="微軟正黑體" w:hint="eastAsia"/>
          <w:sz w:val="16"/>
          <w:szCs w:val="16"/>
        </w:rPr>
        <w:t>方</w:t>
      </w:r>
      <w:r>
        <w:rPr>
          <w:rFonts w:ascii="Taipei Sans TC Beta Light" w:eastAsia="Taipei Sans TC Beta Light" w:hAnsi="Taipei Sans TC Beta Light" w:cs="微軟正黑體" w:hint="eastAsia"/>
          <w:sz w:val="16"/>
          <w:szCs w:val="16"/>
        </w:rPr>
        <w:t>任</w:t>
      </w:r>
      <w:proofErr w:type="gramStart"/>
      <w:r>
        <w:rPr>
          <w:rFonts w:ascii="Taipei Sans TC Beta Light" w:eastAsia="Taipei Sans TC Beta Light" w:hAnsi="Taipei Sans TC Beta Light" w:cs="微軟正黑體" w:hint="eastAsia"/>
          <w:sz w:val="16"/>
          <w:szCs w:val="16"/>
        </w:rPr>
        <w:t>一</w:t>
      </w:r>
      <w:proofErr w:type="gramEnd"/>
      <w:r>
        <w:rPr>
          <w:rFonts w:ascii="Taipei Sans TC Beta Light" w:eastAsia="Taipei Sans TC Beta Light" w:hAnsi="Taipei Sans TC Beta Light" w:cs="微軟正黑體" w:hint="eastAsia"/>
          <w:sz w:val="16"/>
          <w:szCs w:val="16"/>
        </w:rPr>
        <w:t>工作人員受傷</w:t>
      </w:r>
      <w:r w:rsidR="009B0483" w:rsidRPr="009B0483">
        <w:rPr>
          <w:rFonts w:ascii="Taipei Sans TC Beta Light" w:eastAsia="Taipei Sans TC Beta Light" w:hAnsi="Taipei Sans TC Beta Light" w:cs="微軟正黑體" w:hint="eastAsia"/>
          <w:sz w:val="16"/>
          <w:szCs w:val="16"/>
        </w:rPr>
        <w:t>，甲方應無條件根據乙方就醫時提供單據金額進行賠償</w:t>
      </w:r>
    </w:p>
    <w:p w14:paraId="6B3D23E4" w14:textId="28EE1602" w:rsidR="00863670" w:rsidRPr="00075D84" w:rsidRDefault="00D55EF6" w:rsidP="00863670">
      <w:pPr>
        <w:pStyle w:val="ab"/>
        <w:numPr>
          <w:ilvl w:val="0"/>
          <w:numId w:val="1"/>
        </w:numPr>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除外責任</w:t>
      </w:r>
      <w:r w:rsidR="00863670" w:rsidRPr="00075D84">
        <w:rPr>
          <w:rFonts w:ascii="Taipei Sans TC Beta Light" w:eastAsia="Taipei Sans TC Beta Light" w:hAnsi="Taipei Sans TC Beta Light" w:cs="微軟正黑體" w:hint="eastAsia"/>
          <w:sz w:val="16"/>
          <w:szCs w:val="16"/>
        </w:rPr>
        <w:t>：經事實依據或法定程序判定，</w:t>
      </w:r>
      <w:proofErr w:type="gramStart"/>
      <w:r w:rsidR="00863670" w:rsidRPr="00075D84">
        <w:rPr>
          <w:rFonts w:ascii="Taipei Sans TC Beta Light" w:eastAsia="Taipei Sans TC Beta Light" w:hAnsi="Taipei Sans TC Beta Light" w:cs="微軟正黑體" w:hint="eastAsia"/>
          <w:sz w:val="16"/>
          <w:szCs w:val="16"/>
        </w:rPr>
        <w:t>非乙方</w:t>
      </w:r>
      <w:proofErr w:type="gramEnd"/>
      <w:r w:rsidR="00863670" w:rsidRPr="00075D84">
        <w:rPr>
          <w:rFonts w:ascii="Taipei Sans TC Beta Light" w:eastAsia="Taipei Sans TC Beta Light" w:hAnsi="Taipei Sans TC Beta Light" w:cs="微軟正黑體" w:hint="eastAsia"/>
          <w:sz w:val="16"/>
          <w:szCs w:val="16"/>
        </w:rPr>
        <w:t>雇員應作為而</w:t>
      </w:r>
      <w:proofErr w:type="gramStart"/>
      <w:r w:rsidR="00863670" w:rsidRPr="00075D84">
        <w:rPr>
          <w:rFonts w:ascii="Taipei Sans TC Beta Light" w:eastAsia="Taipei Sans TC Beta Light" w:hAnsi="Taipei Sans TC Beta Light" w:cs="微軟正黑體" w:hint="eastAsia"/>
          <w:sz w:val="16"/>
          <w:szCs w:val="16"/>
        </w:rPr>
        <w:t>不</w:t>
      </w:r>
      <w:proofErr w:type="gramEnd"/>
      <w:r w:rsidR="00863670" w:rsidRPr="00075D84">
        <w:rPr>
          <w:rFonts w:ascii="Taipei Sans TC Beta Light" w:eastAsia="Taipei Sans TC Beta Light" w:hAnsi="Taipei Sans TC Beta Light" w:cs="微軟正黑體" w:hint="eastAsia"/>
          <w:sz w:val="16"/>
          <w:szCs w:val="16"/>
        </w:rPr>
        <w:t>做為，乙方對於下列事由所致之甲方損失不負損害賠償責任。</w:t>
      </w:r>
    </w:p>
    <w:p w14:paraId="5C81FD59" w14:textId="0F1EF86A" w:rsidR="00D55EF6" w:rsidRPr="00075D84" w:rsidRDefault="00863670" w:rsidP="00C16AA5">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不可歸責於乙方之事由而引發包含1-2、1-3但不限於其</w:t>
      </w:r>
      <w:proofErr w:type="gramStart"/>
      <w:r w:rsidRPr="00075D84">
        <w:rPr>
          <w:rFonts w:ascii="Taipei Sans TC Beta Light" w:eastAsia="Taipei Sans TC Beta Light" w:hAnsi="Taipei Sans TC Beta Light" w:cs="微軟正黑體" w:hint="eastAsia"/>
          <w:sz w:val="16"/>
          <w:szCs w:val="16"/>
        </w:rPr>
        <w:t>之</w:t>
      </w:r>
      <w:proofErr w:type="gramEnd"/>
      <w:r w:rsidRPr="00075D84">
        <w:rPr>
          <w:rFonts w:ascii="Taipei Sans TC Beta Light" w:eastAsia="Taipei Sans TC Beta Light" w:hAnsi="Taipei Sans TC Beta Light" w:cs="微軟正黑體" w:hint="eastAsia"/>
          <w:sz w:val="16"/>
          <w:szCs w:val="16"/>
        </w:rPr>
        <w:t>狀況。</w:t>
      </w:r>
    </w:p>
    <w:p w14:paraId="512EA67E" w14:textId="48D783CE" w:rsidR="00D55EF6" w:rsidRPr="00075D84" w:rsidRDefault="00D55EF6" w:rsidP="00D55EF6">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照顧計畫外且非值班時間</w:t>
      </w:r>
      <w:r w:rsidR="00863670" w:rsidRPr="00075D84">
        <w:rPr>
          <w:rFonts w:ascii="Taipei Sans TC Beta Light" w:eastAsia="Taipei Sans TC Beta Light" w:hAnsi="Taipei Sans TC Beta Light" w:cs="微軟正黑體" w:hint="eastAsia"/>
          <w:sz w:val="16"/>
          <w:szCs w:val="16"/>
        </w:rPr>
        <w:t>，延遲發現</w:t>
      </w:r>
      <w:proofErr w:type="gramStart"/>
      <w:r w:rsidR="00863670" w:rsidRPr="00075D84">
        <w:rPr>
          <w:rFonts w:ascii="Taipei Sans TC Beta Light" w:eastAsia="Taipei Sans TC Beta Light" w:hAnsi="Taipei Sans TC Beta Light" w:cs="微軟正黑體" w:hint="eastAsia"/>
          <w:sz w:val="16"/>
          <w:szCs w:val="16"/>
        </w:rPr>
        <w:t>異常</w:t>
      </w:r>
      <w:r w:rsidR="00801F19" w:rsidRPr="00075D84">
        <w:rPr>
          <w:rFonts w:ascii="Taipei Sans TC Beta Light" w:eastAsia="Taipei Sans TC Beta Light" w:hAnsi="Taipei Sans TC Beta Light" w:cs="微軟正黑體" w:hint="eastAsia"/>
          <w:sz w:val="16"/>
          <w:szCs w:val="16"/>
        </w:rPr>
        <w:t>致甲方</w:t>
      </w:r>
      <w:proofErr w:type="gramEnd"/>
      <w:r w:rsidR="00801F19" w:rsidRPr="00075D84">
        <w:rPr>
          <w:rFonts w:ascii="Taipei Sans TC Beta Light" w:eastAsia="Taipei Sans TC Beta Light" w:hAnsi="Taipei Sans TC Beta Light" w:cs="微軟正黑體" w:hint="eastAsia"/>
          <w:sz w:val="16"/>
          <w:szCs w:val="16"/>
        </w:rPr>
        <w:t>損失</w:t>
      </w:r>
    </w:p>
    <w:p w14:paraId="503C3887" w14:textId="46924F32" w:rsidR="00D55EF6" w:rsidRPr="00075D84" w:rsidRDefault="00D55EF6" w:rsidP="00DB74E3">
      <w:pPr>
        <w:pStyle w:val="ab"/>
        <w:numPr>
          <w:ilvl w:val="1"/>
          <w:numId w:val="1"/>
        </w:numPr>
        <w:pBdr>
          <w:top w:val="none" w:sz="0" w:space="3" w:color="auto"/>
          <w:bottom w:val="none" w:sz="0" w:space="3" w:color="auto"/>
          <w:between w:val="none" w:sz="0" w:space="3" w:color="auto"/>
        </w:pBdr>
        <w:spacing w:line="240" w:lineRule="auto"/>
        <w:ind w:leftChars="0"/>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啟動送</w:t>
      </w:r>
      <w:proofErr w:type="gramStart"/>
      <w:r w:rsidRPr="00075D84">
        <w:rPr>
          <w:rFonts w:ascii="Taipei Sans TC Beta Light" w:eastAsia="Taipei Sans TC Beta Light" w:hAnsi="Taipei Sans TC Beta Light" w:cs="微軟正黑體" w:hint="eastAsia"/>
          <w:sz w:val="16"/>
          <w:szCs w:val="16"/>
        </w:rPr>
        <w:t>醫</w:t>
      </w:r>
      <w:proofErr w:type="gramEnd"/>
      <w:r w:rsidRPr="00075D84">
        <w:rPr>
          <w:rFonts w:ascii="Taipei Sans TC Beta Light" w:eastAsia="Taipei Sans TC Beta Light" w:hAnsi="Taipei Sans TC Beta Light" w:cs="微軟正黑體" w:hint="eastAsia"/>
          <w:sz w:val="16"/>
          <w:szCs w:val="16"/>
        </w:rPr>
        <w:t>程序後</w:t>
      </w:r>
      <w:r w:rsidR="00C16AA5" w:rsidRPr="00075D84">
        <w:rPr>
          <w:rFonts w:ascii="Taipei Sans TC Beta Light" w:eastAsia="Taipei Sans TC Beta Light" w:hAnsi="Taipei Sans TC Beta Light" w:cs="微軟正黑體" w:hint="eastAsia"/>
          <w:sz w:val="16"/>
          <w:szCs w:val="16"/>
        </w:rPr>
        <w:t>、因</w:t>
      </w:r>
      <w:r w:rsidRPr="00075D84">
        <w:rPr>
          <w:rFonts w:ascii="Taipei Sans TC Beta Light" w:eastAsia="Taipei Sans TC Beta Light" w:hAnsi="Taipei Sans TC Beta Light" w:cs="微軟正黑體" w:hint="eastAsia"/>
          <w:sz w:val="16"/>
          <w:szCs w:val="16"/>
        </w:rPr>
        <w:t>聯繫、交通、運送時間產生之損失</w:t>
      </w:r>
    </w:p>
    <w:p w14:paraId="286D7568" w14:textId="77777777" w:rsidR="00E46F71" w:rsidRPr="00075D84" w:rsidRDefault="00E46F71" w:rsidP="00C16AA5">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p>
    <w:p w14:paraId="1FD5FE2C" w14:textId="4CECA09B" w:rsidR="00C16AA5" w:rsidRPr="00075D84" w:rsidRDefault="00C16AA5" w:rsidP="00C16AA5">
      <w:pPr>
        <w:pBdr>
          <w:top w:val="none" w:sz="0" w:space="3" w:color="auto"/>
          <w:bottom w:val="none" w:sz="0" w:space="3" w:color="auto"/>
          <w:between w:val="none" w:sz="0" w:space="3" w:color="auto"/>
        </w:pBdr>
        <w:spacing w:line="240" w:lineRule="auto"/>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本人（委託人）承諾委託貓咪住宿風險自行負責。</w:t>
      </w:r>
    </w:p>
    <w:p w14:paraId="7ECAEDA9" w14:textId="7A20F2A3" w:rsidR="00C16AA5" w:rsidRPr="00075D84" w:rsidRDefault="00C16AA5" w:rsidP="00801F19">
      <w:pPr>
        <w:pBdr>
          <w:top w:val="none" w:sz="0" w:space="3" w:color="auto"/>
          <w:bottom w:val="none" w:sz="0" w:space="3" w:color="auto"/>
          <w:between w:val="none" w:sz="0" w:space="3" w:color="auto"/>
        </w:pBdr>
        <w:spacing w:line="720" w:lineRule="auto"/>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 已詳閱此風險與特殊照顧同意書，並</w:t>
      </w:r>
      <w:proofErr w:type="gramStart"/>
      <w:r w:rsidRPr="00075D84">
        <w:rPr>
          <w:rFonts w:ascii="Taipei Sans TC Beta Light" w:eastAsia="Taipei Sans TC Beta Light" w:hAnsi="Taipei Sans TC Beta Light" w:cs="微軟正黑體" w:hint="eastAsia"/>
          <w:sz w:val="16"/>
          <w:szCs w:val="16"/>
        </w:rPr>
        <w:t>經貓格</w:t>
      </w:r>
      <w:proofErr w:type="gramEnd"/>
      <w:r w:rsidRPr="00075D84">
        <w:rPr>
          <w:rFonts w:ascii="Taipei Sans TC Beta Light" w:eastAsia="Taipei Sans TC Beta Light" w:hAnsi="Taipei Sans TC Beta Light" w:cs="微軟正黑體" w:hint="eastAsia"/>
          <w:sz w:val="16"/>
          <w:szCs w:val="16"/>
        </w:rPr>
        <w:t>里拉指派專人____________解說，對上述之風險已明瞭，特此聲明。</w:t>
      </w:r>
    </w:p>
    <w:p w14:paraId="108ACC72" w14:textId="77777777" w:rsidR="00C16AA5" w:rsidRPr="00075D84" w:rsidRDefault="00C16AA5" w:rsidP="00801F19">
      <w:pPr>
        <w:pBdr>
          <w:top w:val="none" w:sz="0" w:space="3" w:color="auto"/>
          <w:bottom w:val="none" w:sz="0" w:space="3" w:color="auto"/>
          <w:between w:val="none" w:sz="0" w:space="3" w:color="auto"/>
        </w:pBdr>
        <w:spacing w:line="720" w:lineRule="auto"/>
        <w:jc w:val="right"/>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hint="eastAsia"/>
          <w:sz w:val="16"/>
          <w:szCs w:val="16"/>
        </w:rPr>
        <w:t>身分證字號 ：_________________________ 電 話：_______________________</w:t>
      </w:r>
    </w:p>
    <w:p w14:paraId="1D60C5EF" w14:textId="77777777" w:rsidR="00EF4CFF" w:rsidRPr="00075D84" w:rsidRDefault="00B339F6" w:rsidP="00801F19">
      <w:pPr>
        <w:pBdr>
          <w:top w:val="none" w:sz="0" w:space="3" w:color="auto"/>
          <w:bottom w:val="none" w:sz="0" w:space="3" w:color="auto"/>
          <w:between w:val="none" w:sz="0" w:space="3" w:color="auto"/>
        </w:pBdr>
        <w:spacing w:line="720" w:lineRule="auto"/>
        <w:jc w:val="right"/>
        <w:rPr>
          <w:rFonts w:ascii="Taipei Sans TC Beta Light" w:eastAsia="Taipei Sans TC Beta Light" w:hAnsi="Taipei Sans TC Beta Light" w:cs="微軟正黑體"/>
          <w:sz w:val="16"/>
          <w:szCs w:val="16"/>
        </w:rPr>
      </w:pPr>
      <w:r w:rsidRPr="00075D84">
        <w:rPr>
          <w:rFonts w:ascii="Taipei Sans TC Beta Light" w:eastAsia="Taipei Sans TC Beta Light" w:hAnsi="Taipei Sans TC Beta Light" w:cs="微軟正黑體"/>
          <w:sz w:val="16"/>
          <w:szCs w:val="16"/>
        </w:rPr>
        <w:t>簽名 ___________________日期________年________月________日</w:t>
      </w:r>
    </w:p>
    <w:sectPr w:rsidR="00EF4CFF" w:rsidRPr="00075D84" w:rsidSect="00596568">
      <w:pgSz w:w="11906" w:h="16838"/>
      <w:pgMar w:top="227" w:right="567" w:bottom="284" w:left="4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A0F9" w14:textId="77777777" w:rsidR="00F37996" w:rsidRDefault="00F37996" w:rsidP="00C67DE8">
      <w:pPr>
        <w:spacing w:line="240" w:lineRule="auto"/>
      </w:pPr>
      <w:r>
        <w:separator/>
      </w:r>
    </w:p>
  </w:endnote>
  <w:endnote w:type="continuationSeparator" w:id="0">
    <w:p w14:paraId="08647060" w14:textId="77777777" w:rsidR="00F37996" w:rsidRDefault="00F37996" w:rsidP="00C67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panose1 w:val="00000000000000000000"/>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5679" w14:textId="77777777" w:rsidR="00F37996" w:rsidRDefault="00F37996" w:rsidP="00C67DE8">
      <w:pPr>
        <w:spacing w:line="240" w:lineRule="auto"/>
      </w:pPr>
      <w:r>
        <w:separator/>
      </w:r>
    </w:p>
  </w:footnote>
  <w:footnote w:type="continuationSeparator" w:id="0">
    <w:p w14:paraId="3372FECE" w14:textId="77777777" w:rsidR="00F37996" w:rsidRDefault="00F37996" w:rsidP="00C67D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829"/>
    <w:multiLevelType w:val="hybridMultilevel"/>
    <w:tmpl w:val="3EB89524"/>
    <w:lvl w:ilvl="0" w:tplc="80A474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12A903FF"/>
    <w:multiLevelType w:val="multilevel"/>
    <w:tmpl w:val="17B24888"/>
    <w:lvl w:ilvl="0">
      <w:start w:val="1"/>
      <w:numFmt w:val="decimal"/>
      <w:lvlText w:val="1-%1"/>
      <w:lvlJc w:val="left"/>
      <w:pPr>
        <w:ind w:left="840" w:hanging="480"/>
      </w:pPr>
      <w:rPr>
        <w:rFonts w:hint="eastAsia"/>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FEF4CE3"/>
    <w:multiLevelType w:val="multilevel"/>
    <w:tmpl w:val="1FEF4CE3"/>
    <w:lvl w:ilvl="0">
      <w:start w:val="1"/>
      <w:numFmt w:val="decimal"/>
      <w:lvlText w:val="2-%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333D6BE5"/>
    <w:multiLevelType w:val="hybridMultilevel"/>
    <w:tmpl w:val="205E22AA"/>
    <w:lvl w:ilvl="0" w:tplc="80A47414">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421B4835"/>
    <w:multiLevelType w:val="hybridMultilevel"/>
    <w:tmpl w:val="AE1A9068"/>
    <w:lvl w:ilvl="0" w:tplc="98AEC47E">
      <w:start w:val="4"/>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4885639"/>
    <w:multiLevelType w:val="multilevel"/>
    <w:tmpl w:val="44885639"/>
    <w:lvl w:ilvl="0">
      <w:start w:val="1"/>
      <w:numFmt w:val="bullet"/>
      <w:lvlText w:val=""/>
      <w:lvlJc w:val="left"/>
      <w:pPr>
        <w:ind w:left="1320" w:hanging="480"/>
      </w:pPr>
      <w:rPr>
        <w:rFonts w:ascii="Wingdings" w:hAnsi="Wingdings" w:hint="default"/>
      </w:rPr>
    </w:lvl>
    <w:lvl w:ilvl="1">
      <w:start w:val="1"/>
      <w:numFmt w:val="bullet"/>
      <w:lvlText w:val=""/>
      <w:lvlJc w:val="left"/>
      <w:pPr>
        <w:ind w:left="1800" w:hanging="480"/>
      </w:pPr>
      <w:rPr>
        <w:rFonts w:ascii="Wingdings" w:hAnsi="Wingdings" w:hint="default"/>
      </w:rPr>
    </w:lvl>
    <w:lvl w:ilvl="2">
      <w:start w:val="1"/>
      <w:numFmt w:val="bullet"/>
      <w:lvlText w:val=""/>
      <w:lvlJc w:val="left"/>
      <w:pPr>
        <w:ind w:left="2280" w:hanging="480"/>
      </w:pPr>
      <w:rPr>
        <w:rFonts w:ascii="Wingdings" w:hAnsi="Wingdings" w:hint="default"/>
      </w:rPr>
    </w:lvl>
    <w:lvl w:ilvl="3">
      <w:start w:val="1"/>
      <w:numFmt w:val="bullet"/>
      <w:lvlText w:val=""/>
      <w:lvlJc w:val="left"/>
      <w:pPr>
        <w:ind w:left="2760" w:hanging="480"/>
      </w:pPr>
      <w:rPr>
        <w:rFonts w:ascii="Wingdings" w:hAnsi="Wingdings" w:hint="default"/>
      </w:rPr>
    </w:lvl>
    <w:lvl w:ilvl="4">
      <w:start w:val="1"/>
      <w:numFmt w:val="bullet"/>
      <w:lvlText w:val=""/>
      <w:lvlJc w:val="left"/>
      <w:pPr>
        <w:ind w:left="3240" w:hanging="480"/>
      </w:pPr>
      <w:rPr>
        <w:rFonts w:ascii="Wingdings" w:hAnsi="Wingdings" w:hint="default"/>
      </w:rPr>
    </w:lvl>
    <w:lvl w:ilvl="5">
      <w:start w:val="1"/>
      <w:numFmt w:val="bullet"/>
      <w:lvlText w:val=""/>
      <w:lvlJc w:val="left"/>
      <w:pPr>
        <w:ind w:left="3720" w:hanging="480"/>
      </w:pPr>
      <w:rPr>
        <w:rFonts w:ascii="Wingdings" w:hAnsi="Wingdings" w:hint="default"/>
      </w:rPr>
    </w:lvl>
    <w:lvl w:ilvl="6">
      <w:start w:val="1"/>
      <w:numFmt w:val="bullet"/>
      <w:lvlText w:val=""/>
      <w:lvlJc w:val="left"/>
      <w:pPr>
        <w:ind w:left="4200" w:hanging="480"/>
      </w:pPr>
      <w:rPr>
        <w:rFonts w:ascii="Wingdings" w:hAnsi="Wingdings" w:hint="default"/>
      </w:rPr>
    </w:lvl>
    <w:lvl w:ilvl="7">
      <w:start w:val="1"/>
      <w:numFmt w:val="bullet"/>
      <w:lvlText w:val=""/>
      <w:lvlJc w:val="left"/>
      <w:pPr>
        <w:ind w:left="4680" w:hanging="480"/>
      </w:pPr>
      <w:rPr>
        <w:rFonts w:ascii="Wingdings" w:hAnsi="Wingdings" w:hint="default"/>
      </w:rPr>
    </w:lvl>
    <w:lvl w:ilvl="8">
      <w:start w:val="1"/>
      <w:numFmt w:val="bullet"/>
      <w:lvlText w:val=""/>
      <w:lvlJc w:val="left"/>
      <w:pPr>
        <w:ind w:left="5160" w:hanging="480"/>
      </w:pPr>
      <w:rPr>
        <w:rFonts w:ascii="Wingdings" w:hAnsi="Wingdings" w:hint="default"/>
      </w:rPr>
    </w:lvl>
  </w:abstractNum>
  <w:abstractNum w:abstractNumId="6" w15:restartNumberingAfterBreak="0">
    <w:nsid w:val="4C4B27E1"/>
    <w:multiLevelType w:val="hybridMultilevel"/>
    <w:tmpl w:val="93F6E7C4"/>
    <w:lvl w:ilvl="0" w:tplc="04090001">
      <w:start w:val="1"/>
      <w:numFmt w:val="bullet"/>
      <w:lvlText w:val=""/>
      <w:lvlJc w:val="left"/>
      <w:pPr>
        <w:ind w:left="480" w:hanging="480"/>
      </w:pPr>
      <w:rPr>
        <w:rFonts w:ascii="Wingdings" w:hAnsi="Wingdings" w:hint="default"/>
      </w:rPr>
    </w:lvl>
    <w:lvl w:ilvl="1" w:tplc="09207F26">
      <w:numFmt w:val="bullet"/>
      <w:lvlText w:val="□"/>
      <w:lvlJc w:val="left"/>
      <w:pPr>
        <w:ind w:left="840" w:hanging="360"/>
      </w:pPr>
      <w:rPr>
        <w:rFonts w:ascii="Taipei Sans TC Beta Light" w:eastAsia="Taipei Sans TC Beta Light" w:hAnsi="Taipei Sans TC Beta Light" w:cs="微軟正黑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A13973"/>
    <w:multiLevelType w:val="multilevel"/>
    <w:tmpl w:val="6CB52A1D"/>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bullet"/>
      <w:lvlText w:val=""/>
      <w:lvlJc w:val="left"/>
      <w:pPr>
        <w:ind w:left="1320" w:hanging="360"/>
      </w:pPr>
      <w:rPr>
        <w:rFonts w:ascii="Wingdings" w:hAnsi="Wingding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8" w15:restartNumberingAfterBreak="0">
    <w:nsid w:val="577E35F8"/>
    <w:multiLevelType w:val="multilevel"/>
    <w:tmpl w:val="6CB52A1D"/>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bullet"/>
      <w:lvlText w:val=""/>
      <w:lvlJc w:val="left"/>
      <w:pPr>
        <w:ind w:left="1320" w:hanging="360"/>
      </w:pPr>
      <w:rPr>
        <w:rFonts w:ascii="Wingdings" w:hAnsi="Wingding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9" w15:restartNumberingAfterBreak="0">
    <w:nsid w:val="59C05FAF"/>
    <w:multiLevelType w:val="hybridMultilevel"/>
    <w:tmpl w:val="030C5B2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6BAD20A4"/>
    <w:multiLevelType w:val="multilevel"/>
    <w:tmpl w:val="97F03874"/>
    <w:lvl w:ilvl="0">
      <w:start w:val="1"/>
      <w:numFmt w:val="decimal"/>
      <w:lvlText w:val="1-%1"/>
      <w:lvlJc w:val="left"/>
      <w:pPr>
        <w:ind w:left="840" w:hanging="480"/>
      </w:pPr>
      <w:rPr>
        <w:rFonts w:hint="eastAsia"/>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6CB52A1D"/>
    <w:multiLevelType w:val="multilevel"/>
    <w:tmpl w:val="6CB52A1D"/>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bullet"/>
      <w:lvlText w:val=""/>
      <w:lvlJc w:val="left"/>
      <w:pPr>
        <w:ind w:left="1320" w:hanging="360"/>
      </w:pPr>
      <w:rPr>
        <w:rFonts w:ascii="Wingdings" w:hAnsi="Wingding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2" w15:restartNumberingAfterBreak="0">
    <w:nsid w:val="707A3E71"/>
    <w:multiLevelType w:val="multilevel"/>
    <w:tmpl w:val="707A3E71"/>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bullet"/>
      <w:lvlText w:val=""/>
      <w:lvlJc w:val="left"/>
      <w:pPr>
        <w:ind w:left="1320" w:hanging="360"/>
      </w:pPr>
      <w:rPr>
        <w:rFonts w:ascii="Wingdings" w:hAnsi="Wingding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3" w15:restartNumberingAfterBreak="0">
    <w:nsid w:val="71C30804"/>
    <w:multiLevelType w:val="hybridMultilevel"/>
    <w:tmpl w:val="766EF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CED5DFC"/>
    <w:multiLevelType w:val="multilevel"/>
    <w:tmpl w:val="B67AF418"/>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320" w:hanging="360"/>
      </w:pPr>
      <w:rPr>
        <w:rFonts w:ascii="Wingdings" w:hAnsi="Wingding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5" w15:restartNumberingAfterBreak="0">
    <w:nsid w:val="7F815065"/>
    <w:multiLevelType w:val="multilevel"/>
    <w:tmpl w:val="7F815065"/>
    <w:lvl w:ilvl="0">
      <w:start w:val="1"/>
      <w:numFmt w:val="decimal"/>
      <w:lvlText w:val="3-%1"/>
      <w:lvlJc w:val="left"/>
      <w:pPr>
        <w:ind w:left="84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89324788">
    <w:abstractNumId w:val="11"/>
  </w:num>
  <w:num w:numId="2" w16cid:durableId="1528644397">
    <w:abstractNumId w:val="10"/>
  </w:num>
  <w:num w:numId="3" w16cid:durableId="1916285025">
    <w:abstractNumId w:val="12"/>
  </w:num>
  <w:num w:numId="4" w16cid:durableId="189684211">
    <w:abstractNumId w:val="5"/>
  </w:num>
  <w:num w:numId="5" w16cid:durableId="377244028">
    <w:abstractNumId w:val="2"/>
  </w:num>
  <w:num w:numId="6" w16cid:durableId="1119495541">
    <w:abstractNumId w:val="15"/>
  </w:num>
  <w:num w:numId="7" w16cid:durableId="262805924">
    <w:abstractNumId w:val="4"/>
  </w:num>
  <w:num w:numId="8" w16cid:durableId="476916791">
    <w:abstractNumId w:val="0"/>
  </w:num>
  <w:num w:numId="9" w16cid:durableId="1869248646">
    <w:abstractNumId w:val="1"/>
  </w:num>
  <w:num w:numId="10" w16cid:durableId="1430393517">
    <w:abstractNumId w:val="3"/>
  </w:num>
  <w:num w:numId="11" w16cid:durableId="1018696441">
    <w:abstractNumId w:val="7"/>
  </w:num>
  <w:num w:numId="12" w16cid:durableId="1522666828">
    <w:abstractNumId w:val="9"/>
  </w:num>
  <w:num w:numId="13" w16cid:durableId="1274050460">
    <w:abstractNumId w:val="14"/>
  </w:num>
  <w:num w:numId="14" w16cid:durableId="841816087">
    <w:abstractNumId w:val="13"/>
  </w:num>
  <w:num w:numId="15" w16cid:durableId="752160783">
    <w:abstractNumId w:val="6"/>
  </w:num>
  <w:num w:numId="16" w16cid:durableId="921527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07"/>
    <w:rsid w:val="00001A0A"/>
    <w:rsid w:val="00016E9A"/>
    <w:rsid w:val="000212FD"/>
    <w:rsid w:val="000332F1"/>
    <w:rsid w:val="00070EAC"/>
    <w:rsid w:val="00071B2E"/>
    <w:rsid w:val="00075D84"/>
    <w:rsid w:val="0008233F"/>
    <w:rsid w:val="0008642D"/>
    <w:rsid w:val="00094057"/>
    <w:rsid w:val="000B2BA1"/>
    <w:rsid w:val="000C0DF1"/>
    <w:rsid w:val="00122B65"/>
    <w:rsid w:val="001275CF"/>
    <w:rsid w:val="00134DBC"/>
    <w:rsid w:val="00146677"/>
    <w:rsid w:val="00155271"/>
    <w:rsid w:val="00165415"/>
    <w:rsid w:val="00183B3E"/>
    <w:rsid w:val="00193E3B"/>
    <w:rsid w:val="001A0245"/>
    <w:rsid w:val="001B4E1D"/>
    <w:rsid w:val="001C20D2"/>
    <w:rsid w:val="001E4B14"/>
    <w:rsid w:val="00201CE1"/>
    <w:rsid w:val="00207579"/>
    <w:rsid w:val="00262B89"/>
    <w:rsid w:val="00283EEC"/>
    <w:rsid w:val="002C1C67"/>
    <w:rsid w:val="002D3030"/>
    <w:rsid w:val="002E0A4B"/>
    <w:rsid w:val="002F180D"/>
    <w:rsid w:val="002F51CD"/>
    <w:rsid w:val="002F5E2A"/>
    <w:rsid w:val="003104FF"/>
    <w:rsid w:val="00321246"/>
    <w:rsid w:val="00332BD3"/>
    <w:rsid w:val="00345613"/>
    <w:rsid w:val="00357AE9"/>
    <w:rsid w:val="00363C3C"/>
    <w:rsid w:val="0037550C"/>
    <w:rsid w:val="003C4245"/>
    <w:rsid w:val="003D09AF"/>
    <w:rsid w:val="003F57D6"/>
    <w:rsid w:val="003F7CD0"/>
    <w:rsid w:val="00405D7F"/>
    <w:rsid w:val="00407254"/>
    <w:rsid w:val="004210F1"/>
    <w:rsid w:val="004322F8"/>
    <w:rsid w:val="00443C05"/>
    <w:rsid w:val="0047761F"/>
    <w:rsid w:val="00477A54"/>
    <w:rsid w:val="00486C4D"/>
    <w:rsid w:val="004D7B8D"/>
    <w:rsid w:val="00505D01"/>
    <w:rsid w:val="00526F5E"/>
    <w:rsid w:val="005405C5"/>
    <w:rsid w:val="00560512"/>
    <w:rsid w:val="00567EB0"/>
    <w:rsid w:val="00572C63"/>
    <w:rsid w:val="00580B10"/>
    <w:rsid w:val="00591E6D"/>
    <w:rsid w:val="00593DA2"/>
    <w:rsid w:val="00594197"/>
    <w:rsid w:val="00596568"/>
    <w:rsid w:val="00597D1F"/>
    <w:rsid w:val="005A2275"/>
    <w:rsid w:val="005B1456"/>
    <w:rsid w:val="005C7D75"/>
    <w:rsid w:val="005E58DB"/>
    <w:rsid w:val="005F1721"/>
    <w:rsid w:val="0062645E"/>
    <w:rsid w:val="00662E14"/>
    <w:rsid w:val="00670D08"/>
    <w:rsid w:val="00690E12"/>
    <w:rsid w:val="006B108A"/>
    <w:rsid w:val="006B1601"/>
    <w:rsid w:val="006B3972"/>
    <w:rsid w:val="006B76E7"/>
    <w:rsid w:val="006C19AC"/>
    <w:rsid w:val="006E5541"/>
    <w:rsid w:val="006F5568"/>
    <w:rsid w:val="00712944"/>
    <w:rsid w:val="00714466"/>
    <w:rsid w:val="00717F78"/>
    <w:rsid w:val="0074006E"/>
    <w:rsid w:val="007423C7"/>
    <w:rsid w:val="00742E59"/>
    <w:rsid w:val="007455D3"/>
    <w:rsid w:val="00747780"/>
    <w:rsid w:val="007832B2"/>
    <w:rsid w:val="00792971"/>
    <w:rsid w:val="007A6E90"/>
    <w:rsid w:val="007E391A"/>
    <w:rsid w:val="007E4EDF"/>
    <w:rsid w:val="00801F19"/>
    <w:rsid w:val="00811AD2"/>
    <w:rsid w:val="00820B41"/>
    <w:rsid w:val="00820FE7"/>
    <w:rsid w:val="0086213E"/>
    <w:rsid w:val="00863670"/>
    <w:rsid w:val="00871A64"/>
    <w:rsid w:val="008D0B09"/>
    <w:rsid w:val="008D3F78"/>
    <w:rsid w:val="008E4B58"/>
    <w:rsid w:val="008E698D"/>
    <w:rsid w:val="008F0995"/>
    <w:rsid w:val="008F6DE9"/>
    <w:rsid w:val="00921F72"/>
    <w:rsid w:val="00924DF3"/>
    <w:rsid w:val="00952854"/>
    <w:rsid w:val="00965E3D"/>
    <w:rsid w:val="00973A47"/>
    <w:rsid w:val="00973E7D"/>
    <w:rsid w:val="00980284"/>
    <w:rsid w:val="00994675"/>
    <w:rsid w:val="009A2FE7"/>
    <w:rsid w:val="009B00D1"/>
    <w:rsid w:val="009B0483"/>
    <w:rsid w:val="009D64CA"/>
    <w:rsid w:val="009F3A08"/>
    <w:rsid w:val="009F6C20"/>
    <w:rsid w:val="00A00A54"/>
    <w:rsid w:val="00A057AA"/>
    <w:rsid w:val="00A16FA9"/>
    <w:rsid w:val="00A2183F"/>
    <w:rsid w:val="00A279F0"/>
    <w:rsid w:val="00A3265D"/>
    <w:rsid w:val="00A50B74"/>
    <w:rsid w:val="00A51E77"/>
    <w:rsid w:val="00A5212D"/>
    <w:rsid w:val="00A63DD4"/>
    <w:rsid w:val="00A731F7"/>
    <w:rsid w:val="00A87220"/>
    <w:rsid w:val="00A925C1"/>
    <w:rsid w:val="00AA3109"/>
    <w:rsid w:val="00AB2D9C"/>
    <w:rsid w:val="00AE3234"/>
    <w:rsid w:val="00B1062E"/>
    <w:rsid w:val="00B1756C"/>
    <w:rsid w:val="00B25B8B"/>
    <w:rsid w:val="00B339F6"/>
    <w:rsid w:val="00B418FB"/>
    <w:rsid w:val="00B55231"/>
    <w:rsid w:val="00B71DB1"/>
    <w:rsid w:val="00B73419"/>
    <w:rsid w:val="00B86FA7"/>
    <w:rsid w:val="00B94196"/>
    <w:rsid w:val="00BB3F23"/>
    <w:rsid w:val="00BC06B7"/>
    <w:rsid w:val="00BC1502"/>
    <w:rsid w:val="00BD0196"/>
    <w:rsid w:val="00C04C1C"/>
    <w:rsid w:val="00C16AA5"/>
    <w:rsid w:val="00C20B48"/>
    <w:rsid w:val="00C249D3"/>
    <w:rsid w:val="00C41558"/>
    <w:rsid w:val="00C678B7"/>
    <w:rsid w:val="00C67DE8"/>
    <w:rsid w:val="00C7106F"/>
    <w:rsid w:val="00C80045"/>
    <w:rsid w:val="00C83A49"/>
    <w:rsid w:val="00C95250"/>
    <w:rsid w:val="00CB72A5"/>
    <w:rsid w:val="00CE284D"/>
    <w:rsid w:val="00D130A9"/>
    <w:rsid w:val="00D2225B"/>
    <w:rsid w:val="00D254AA"/>
    <w:rsid w:val="00D45F02"/>
    <w:rsid w:val="00D55EF6"/>
    <w:rsid w:val="00D86CC2"/>
    <w:rsid w:val="00D95444"/>
    <w:rsid w:val="00DA1EF7"/>
    <w:rsid w:val="00DA46CF"/>
    <w:rsid w:val="00DB7354"/>
    <w:rsid w:val="00DB74E3"/>
    <w:rsid w:val="00DC023F"/>
    <w:rsid w:val="00DC7907"/>
    <w:rsid w:val="00DD4EE8"/>
    <w:rsid w:val="00DE4E02"/>
    <w:rsid w:val="00DF18FC"/>
    <w:rsid w:val="00E30AE5"/>
    <w:rsid w:val="00E430EA"/>
    <w:rsid w:val="00E43412"/>
    <w:rsid w:val="00E46F71"/>
    <w:rsid w:val="00E80405"/>
    <w:rsid w:val="00EC5CBE"/>
    <w:rsid w:val="00EF132E"/>
    <w:rsid w:val="00EF4CFF"/>
    <w:rsid w:val="00F17B1D"/>
    <w:rsid w:val="00F36BE8"/>
    <w:rsid w:val="00F37996"/>
    <w:rsid w:val="00F50888"/>
    <w:rsid w:val="00F54AD5"/>
    <w:rsid w:val="00F55DAE"/>
    <w:rsid w:val="00F575B5"/>
    <w:rsid w:val="00F61998"/>
    <w:rsid w:val="00F72EC1"/>
    <w:rsid w:val="00F83930"/>
    <w:rsid w:val="00F860B7"/>
    <w:rsid w:val="00F86A57"/>
    <w:rsid w:val="00FB4DDF"/>
    <w:rsid w:val="00FB4EB7"/>
    <w:rsid w:val="00FC3B14"/>
    <w:rsid w:val="00FD3B6D"/>
    <w:rsid w:val="00FF61CC"/>
    <w:rsid w:val="350D4B56"/>
    <w:rsid w:val="4E570E98"/>
    <w:rsid w:val="506E7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14AF"/>
  <w15:docId w15:val="{CBB44B21-2082-4866-976C-D186C68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zh-TW"/>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szCs w:val="20"/>
    </w:rPr>
  </w:style>
  <w:style w:type="paragraph" w:styleId="a5">
    <w:name w:val="header"/>
    <w:basedOn w:val="a"/>
    <w:link w:val="a6"/>
    <w:uiPriority w:val="99"/>
    <w:unhideWhenUsed/>
    <w:qFormat/>
    <w:pPr>
      <w:tabs>
        <w:tab w:val="center" w:pos="4153"/>
        <w:tab w:val="right" w:pos="8306"/>
      </w:tabs>
      <w:snapToGrid w:val="0"/>
    </w:pPr>
    <w:rPr>
      <w:sz w:val="20"/>
      <w:szCs w:val="20"/>
    </w:rPr>
  </w:style>
  <w:style w:type="paragraph" w:styleId="a7">
    <w:name w:val="Subtitle"/>
    <w:basedOn w:val="a"/>
    <w:next w:val="a"/>
    <w:uiPriority w:val="11"/>
    <w:qFormat/>
    <w:pPr>
      <w:keepNext/>
      <w:keepLines/>
      <w:spacing w:after="320"/>
    </w:pPr>
    <w:rPr>
      <w:rFonts w:eastAsia="Arial"/>
      <w:color w:val="666666"/>
      <w:sz w:val="30"/>
      <w:szCs w:val="30"/>
    </w:rPr>
  </w:style>
  <w:style w:type="paragraph" w:styleId="a8">
    <w:name w:val="Title"/>
    <w:basedOn w:val="a"/>
    <w:next w:val="a"/>
    <w:uiPriority w:val="10"/>
    <w:qFormat/>
    <w:pPr>
      <w:keepNext/>
      <w:keepLines/>
      <w:spacing w:after="60"/>
    </w:pPr>
    <w:rPr>
      <w:sz w:val="52"/>
      <w:szCs w:val="52"/>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table" w:customStyle="1" w:styleId="TableNormal1">
    <w:name w:val="Table Normal1"/>
    <w:tblPr>
      <w:tblCellMar>
        <w:top w:w="0" w:type="dxa"/>
        <w:left w:w="0" w:type="dxa"/>
        <w:bottom w:w="0" w:type="dxa"/>
        <w:right w:w="0" w:type="dxa"/>
      </w:tblCellMar>
    </w:tblPr>
  </w:style>
  <w:style w:type="character" w:customStyle="1" w:styleId="a6">
    <w:name w:val="頁首 字元"/>
    <w:basedOn w:val="a0"/>
    <w:link w:val="a5"/>
    <w:uiPriority w:val="99"/>
    <w:qFormat/>
    <w:rPr>
      <w:sz w:val="20"/>
      <w:szCs w:val="20"/>
    </w:rPr>
  </w:style>
  <w:style w:type="character" w:customStyle="1" w:styleId="a4">
    <w:name w:val="頁尾 字元"/>
    <w:basedOn w:val="a0"/>
    <w:link w:val="a3"/>
    <w:uiPriority w:val="99"/>
    <w:qFormat/>
    <w:rPr>
      <w:sz w:val="20"/>
      <w:szCs w:val="20"/>
    </w:rPr>
  </w:style>
  <w:style w:type="paragraph" w:styleId="ab">
    <w:name w:val="List Paragraph"/>
    <w:basedOn w:val="a"/>
    <w:uiPriority w:val="34"/>
    <w:qFormat/>
    <w:pPr>
      <w:ind w:leftChars="200" w:left="480"/>
    </w:pPr>
  </w:style>
  <w:style w:type="character" w:customStyle="1" w:styleId="10">
    <w:name w:val="未解析的提及1"/>
    <w:basedOn w:val="a0"/>
    <w:uiPriority w:val="99"/>
    <w:semiHidden/>
    <w:unhideWhenUsed/>
    <w:qFormat/>
    <w:rPr>
      <w:color w:val="605E5C"/>
      <w:shd w:val="clear" w:color="auto" w:fill="E1DFDD"/>
    </w:rPr>
  </w:style>
  <w:style w:type="character" w:styleId="ac">
    <w:name w:val="annotation reference"/>
    <w:basedOn w:val="a0"/>
    <w:uiPriority w:val="99"/>
    <w:semiHidden/>
    <w:unhideWhenUsed/>
    <w:rsid w:val="00F50888"/>
    <w:rPr>
      <w:sz w:val="18"/>
      <w:szCs w:val="18"/>
    </w:rPr>
  </w:style>
  <w:style w:type="paragraph" w:styleId="ad">
    <w:name w:val="annotation text"/>
    <w:basedOn w:val="a"/>
    <w:link w:val="ae"/>
    <w:uiPriority w:val="99"/>
    <w:unhideWhenUsed/>
    <w:rsid w:val="00F50888"/>
  </w:style>
  <w:style w:type="character" w:customStyle="1" w:styleId="ae">
    <w:name w:val="註解文字 字元"/>
    <w:basedOn w:val="a0"/>
    <w:link w:val="ad"/>
    <w:uiPriority w:val="99"/>
    <w:rsid w:val="00F50888"/>
    <w:rPr>
      <w:sz w:val="22"/>
      <w:szCs w:val="22"/>
      <w:lang w:val="zh-TW"/>
    </w:rPr>
  </w:style>
  <w:style w:type="paragraph" w:styleId="af">
    <w:name w:val="annotation subject"/>
    <w:basedOn w:val="ad"/>
    <w:next w:val="ad"/>
    <w:link w:val="af0"/>
    <w:uiPriority w:val="99"/>
    <w:semiHidden/>
    <w:unhideWhenUsed/>
    <w:rsid w:val="00F50888"/>
    <w:rPr>
      <w:b/>
      <w:bCs/>
    </w:rPr>
  </w:style>
  <w:style w:type="character" w:customStyle="1" w:styleId="af0">
    <w:name w:val="註解主旨 字元"/>
    <w:basedOn w:val="ae"/>
    <w:link w:val="af"/>
    <w:uiPriority w:val="99"/>
    <w:semiHidden/>
    <w:rsid w:val="00F50888"/>
    <w:rPr>
      <w:b/>
      <w:bCs/>
      <w:sz w:val="22"/>
      <w:szCs w:val="22"/>
      <w:lang w:val="zh-TW"/>
    </w:rPr>
  </w:style>
  <w:style w:type="table" w:styleId="af1">
    <w:name w:val="Table Grid"/>
    <w:basedOn w:val="a1"/>
    <w:uiPriority w:val="39"/>
    <w:rsid w:val="00A7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050919">
      <w:bodyDiv w:val="1"/>
      <w:marLeft w:val="0"/>
      <w:marRight w:val="0"/>
      <w:marTop w:val="0"/>
      <w:marBottom w:val="0"/>
      <w:divBdr>
        <w:top w:val="none" w:sz="0" w:space="0" w:color="auto"/>
        <w:left w:val="none" w:sz="0" w:space="0" w:color="auto"/>
        <w:bottom w:val="none" w:sz="0" w:space="0" w:color="auto"/>
        <w:right w:val="none" w:sz="0" w:space="0" w:color="auto"/>
      </w:divBdr>
      <w:divsChild>
        <w:div w:id="909073611">
          <w:marLeft w:val="0"/>
          <w:marRight w:val="0"/>
          <w:marTop w:val="0"/>
          <w:marBottom w:val="0"/>
          <w:divBdr>
            <w:top w:val="none" w:sz="0" w:space="0" w:color="auto"/>
            <w:left w:val="none" w:sz="0" w:space="0" w:color="auto"/>
            <w:bottom w:val="single" w:sz="6" w:space="0" w:color="F9FBFD"/>
            <w:right w:val="none" w:sz="0" w:space="0" w:color="auto"/>
          </w:divBdr>
          <w:divsChild>
            <w:div w:id="1213542044">
              <w:marLeft w:val="0"/>
              <w:marRight w:val="0"/>
              <w:marTop w:val="0"/>
              <w:marBottom w:val="0"/>
              <w:divBdr>
                <w:top w:val="none" w:sz="0" w:space="0" w:color="auto"/>
                <w:left w:val="none" w:sz="0" w:space="0" w:color="auto"/>
                <w:bottom w:val="none" w:sz="0" w:space="0" w:color="auto"/>
                <w:right w:val="none" w:sz="0" w:space="0" w:color="auto"/>
              </w:divBdr>
              <w:divsChild>
                <w:div w:id="1113669451">
                  <w:marLeft w:val="0"/>
                  <w:marRight w:val="0"/>
                  <w:marTop w:val="0"/>
                  <w:marBottom w:val="0"/>
                  <w:divBdr>
                    <w:top w:val="none" w:sz="0" w:space="0" w:color="auto"/>
                    <w:left w:val="none" w:sz="0" w:space="0" w:color="auto"/>
                    <w:bottom w:val="none" w:sz="0" w:space="0" w:color="auto"/>
                    <w:right w:val="none" w:sz="0" w:space="0" w:color="auto"/>
                  </w:divBdr>
                  <w:divsChild>
                    <w:div w:id="1350371664">
                      <w:marLeft w:val="0"/>
                      <w:marRight w:val="0"/>
                      <w:marTop w:val="0"/>
                      <w:marBottom w:val="0"/>
                      <w:divBdr>
                        <w:top w:val="none" w:sz="0" w:space="0" w:color="auto"/>
                        <w:left w:val="none" w:sz="0" w:space="0" w:color="auto"/>
                        <w:bottom w:val="single" w:sz="6" w:space="0" w:color="C0C0C0"/>
                        <w:right w:val="none" w:sz="0" w:space="0" w:color="auto"/>
                      </w:divBdr>
                      <w:divsChild>
                        <w:div w:id="1964115410">
                          <w:marLeft w:val="0"/>
                          <w:marRight w:val="0"/>
                          <w:marTop w:val="0"/>
                          <w:marBottom w:val="0"/>
                          <w:divBdr>
                            <w:top w:val="none" w:sz="0" w:space="0" w:color="auto"/>
                            <w:left w:val="none" w:sz="0" w:space="0" w:color="auto"/>
                            <w:bottom w:val="none" w:sz="0" w:space="0" w:color="auto"/>
                            <w:right w:val="none" w:sz="0" w:space="0" w:color="auto"/>
                          </w:divBdr>
                          <w:divsChild>
                            <w:div w:id="921187164">
                              <w:marLeft w:val="0"/>
                              <w:marRight w:val="0"/>
                              <w:marTop w:val="0"/>
                              <w:marBottom w:val="0"/>
                              <w:divBdr>
                                <w:top w:val="none" w:sz="0" w:space="0" w:color="auto"/>
                                <w:left w:val="none" w:sz="0" w:space="0" w:color="auto"/>
                                <w:bottom w:val="none" w:sz="0" w:space="0" w:color="auto"/>
                                <w:right w:val="none" w:sz="0" w:space="0" w:color="auto"/>
                              </w:divBdr>
                              <w:divsChild>
                                <w:div w:id="611671992">
                                  <w:marLeft w:val="0"/>
                                  <w:marRight w:val="0"/>
                                  <w:marTop w:val="0"/>
                                  <w:marBottom w:val="0"/>
                                  <w:divBdr>
                                    <w:top w:val="none" w:sz="0" w:space="0" w:color="auto"/>
                                    <w:left w:val="none" w:sz="0" w:space="0" w:color="auto"/>
                                    <w:bottom w:val="none" w:sz="0" w:space="0" w:color="auto"/>
                                    <w:right w:val="none" w:sz="0" w:space="0" w:color="auto"/>
                                  </w:divBdr>
                                  <w:divsChild>
                                    <w:div w:id="8502240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343302">
      <w:bodyDiv w:val="1"/>
      <w:marLeft w:val="0"/>
      <w:marRight w:val="0"/>
      <w:marTop w:val="0"/>
      <w:marBottom w:val="0"/>
      <w:divBdr>
        <w:top w:val="none" w:sz="0" w:space="0" w:color="auto"/>
        <w:left w:val="none" w:sz="0" w:space="0" w:color="auto"/>
        <w:bottom w:val="none" w:sz="0" w:space="0" w:color="auto"/>
        <w:right w:val="none" w:sz="0" w:space="0" w:color="auto"/>
      </w:divBdr>
    </w:div>
    <w:div w:id="169222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Tien Hsin</dc:creator>
  <cp:lastModifiedBy>badou tu</cp:lastModifiedBy>
  <cp:revision>45</cp:revision>
  <cp:lastPrinted>2023-08-03T16:11:00Z</cp:lastPrinted>
  <dcterms:created xsi:type="dcterms:W3CDTF">2021-09-04T08:18:00Z</dcterms:created>
  <dcterms:modified xsi:type="dcterms:W3CDTF">2024-12-20T07:40:00Z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